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1889BC" w14:textId="5216442B" w:rsidR="00437744" w:rsidRPr="00CC272B" w:rsidRDefault="003E6D1E">
      <w:pPr>
        <w:rPr>
          <w:rFonts w:ascii="Calibri" w:hAnsi="Calibri" w:cs="Calibri"/>
          <w:b/>
          <w:bCs/>
          <w:sz w:val="24"/>
          <w:szCs w:val="24"/>
        </w:rPr>
      </w:pPr>
      <w:r w:rsidRPr="00CC272B">
        <w:rPr>
          <w:rFonts w:ascii="Calibri" w:hAnsi="Calibri" w:cs="Calibri"/>
          <w:b/>
          <w:bCs/>
          <w:sz w:val="24"/>
          <w:szCs w:val="24"/>
        </w:rPr>
        <w:t>H</w:t>
      </w:r>
      <w:r w:rsidR="00F71279" w:rsidRPr="00CC272B">
        <w:rPr>
          <w:rFonts w:ascii="Calibri" w:hAnsi="Calibri" w:cs="Calibri"/>
          <w:b/>
          <w:bCs/>
          <w:sz w:val="24"/>
          <w:szCs w:val="24"/>
        </w:rPr>
        <w:t xml:space="preserve">øringssvar til </w:t>
      </w:r>
      <w:r w:rsidR="00D151F9" w:rsidRPr="00D151F9">
        <w:rPr>
          <w:rFonts w:ascii="Calibri" w:hAnsi="Calibri" w:cs="Calibri"/>
          <w:b/>
          <w:bCs/>
          <w:sz w:val="24"/>
          <w:szCs w:val="24"/>
          <w:highlight w:val="yellow"/>
        </w:rPr>
        <w:t>XXX</w:t>
      </w:r>
      <w:r w:rsidR="00F71279" w:rsidRPr="00D151F9">
        <w:rPr>
          <w:rFonts w:ascii="Calibri" w:hAnsi="Calibri" w:cs="Calibri"/>
          <w:b/>
          <w:bCs/>
          <w:sz w:val="24"/>
          <w:szCs w:val="24"/>
          <w:highlight w:val="yellow"/>
        </w:rPr>
        <w:t xml:space="preserve"> Kommune</w:t>
      </w:r>
      <w:r w:rsidR="00F71279" w:rsidRPr="00CC272B">
        <w:rPr>
          <w:rFonts w:ascii="Calibri" w:hAnsi="Calibri" w:cs="Calibri"/>
          <w:b/>
          <w:bCs/>
          <w:sz w:val="24"/>
          <w:szCs w:val="24"/>
        </w:rPr>
        <w:t xml:space="preserve"> </w:t>
      </w:r>
      <w:r w:rsidRPr="00CC272B">
        <w:rPr>
          <w:rFonts w:ascii="Calibri" w:hAnsi="Calibri" w:cs="Calibri"/>
          <w:b/>
          <w:bCs/>
          <w:sz w:val="24"/>
          <w:szCs w:val="24"/>
        </w:rPr>
        <w:t xml:space="preserve">fra </w:t>
      </w:r>
      <w:r w:rsidRPr="00CC272B">
        <w:rPr>
          <w:rFonts w:ascii="Calibri" w:hAnsi="Calibri" w:cs="Calibri"/>
          <w:b/>
          <w:bCs/>
          <w:sz w:val="24"/>
          <w:szCs w:val="24"/>
          <w:highlight w:val="yellow"/>
        </w:rPr>
        <w:t>XXX Vandværk</w:t>
      </w:r>
      <w:r w:rsidR="001E52F1" w:rsidRPr="00CC272B">
        <w:rPr>
          <w:rFonts w:ascii="Calibri" w:hAnsi="Calibri" w:cs="Calibri"/>
          <w:b/>
          <w:bCs/>
          <w:sz w:val="24"/>
          <w:szCs w:val="24"/>
        </w:rPr>
        <w:t xml:space="preserve"> vedr. </w:t>
      </w:r>
      <w:r w:rsidR="002F060D">
        <w:rPr>
          <w:rFonts w:ascii="Calibri" w:hAnsi="Calibri" w:cs="Calibri"/>
          <w:b/>
          <w:bCs/>
          <w:sz w:val="24"/>
          <w:szCs w:val="24"/>
        </w:rPr>
        <w:t>a</w:t>
      </w:r>
      <w:r w:rsidR="00380E05" w:rsidRPr="00CC272B">
        <w:rPr>
          <w:rFonts w:ascii="Calibri" w:hAnsi="Calibri" w:cs="Calibri"/>
          <w:b/>
          <w:bCs/>
          <w:sz w:val="24"/>
          <w:szCs w:val="24"/>
        </w:rPr>
        <w:t xml:space="preserve">ftale om forbud </w:t>
      </w:r>
      <w:r w:rsidR="00DB4252" w:rsidRPr="00CC272B">
        <w:rPr>
          <w:rFonts w:ascii="Calibri" w:hAnsi="Calibri" w:cs="Calibri"/>
          <w:b/>
          <w:bCs/>
          <w:sz w:val="24"/>
          <w:szCs w:val="24"/>
        </w:rPr>
        <w:t>mod erhvervsmæssig anvendelse af pesticider i og ved boringsnære beskyttelsesområder (BNBO)</w:t>
      </w:r>
      <w:r w:rsidR="00CC272B" w:rsidRPr="00CC272B">
        <w:rPr>
          <w:rFonts w:ascii="Calibri" w:hAnsi="Calibri" w:cs="Calibri"/>
          <w:b/>
          <w:bCs/>
          <w:sz w:val="24"/>
          <w:szCs w:val="24"/>
        </w:rPr>
        <w:t>.</w:t>
      </w:r>
    </w:p>
    <w:p w14:paraId="3A08F88A" w14:textId="3AC220E3" w:rsidR="00272020" w:rsidRDefault="00272020">
      <w:pPr>
        <w:rPr>
          <w:rFonts w:ascii="Calibri" w:hAnsi="Calibri" w:cs="Calibri"/>
        </w:rPr>
      </w:pPr>
      <w:r w:rsidRPr="00272020">
        <w:rPr>
          <w:rFonts w:ascii="Calibri" w:hAnsi="Calibri" w:cs="Calibri"/>
          <w:highlight w:val="yellow"/>
        </w:rPr>
        <w:t>XXX Vandværk</w:t>
      </w:r>
      <w:r w:rsidRPr="00272020">
        <w:rPr>
          <w:rFonts w:ascii="Calibri" w:hAnsi="Calibri" w:cs="Calibri"/>
        </w:rPr>
        <w:t xml:space="preserve"> fremsender hermed sine bemærkninger til </w:t>
      </w:r>
      <w:r w:rsidR="00D151F9" w:rsidRPr="00D151F9">
        <w:rPr>
          <w:rFonts w:ascii="Calibri" w:hAnsi="Calibri" w:cs="Calibri"/>
          <w:highlight w:val="yellow"/>
        </w:rPr>
        <w:t>XXX</w:t>
      </w:r>
      <w:r w:rsidRPr="00D151F9">
        <w:rPr>
          <w:rFonts w:ascii="Calibri" w:hAnsi="Calibri" w:cs="Calibri"/>
          <w:highlight w:val="yellow"/>
        </w:rPr>
        <w:t xml:space="preserve"> Kommunes</w:t>
      </w:r>
      <w:r w:rsidRPr="00272020">
        <w:rPr>
          <w:rFonts w:ascii="Calibri" w:hAnsi="Calibri" w:cs="Calibri"/>
        </w:rPr>
        <w:t xml:space="preserve"> erstatningsvurdering i forbindelse med det </w:t>
      </w:r>
      <w:r w:rsidR="002834D4">
        <w:rPr>
          <w:rFonts w:ascii="Calibri" w:hAnsi="Calibri" w:cs="Calibri"/>
        </w:rPr>
        <w:t xml:space="preserve">udsendte aftaleudkast </w:t>
      </w:r>
      <w:r w:rsidR="00231079">
        <w:rPr>
          <w:rFonts w:ascii="Calibri" w:hAnsi="Calibri" w:cs="Calibri"/>
        </w:rPr>
        <w:t>med forbud mod erhvervsmæssig anvendelse af pesticider</w:t>
      </w:r>
      <w:r w:rsidRPr="00272020">
        <w:rPr>
          <w:rFonts w:ascii="Calibri" w:hAnsi="Calibri" w:cs="Calibri"/>
        </w:rPr>
        <w:t xml:space="preserve"> i BNBO-området ved vandværkets boring. Vandværket anerkender behovet for grundvandsbeskyttelse, men finder den nuværende erstatningsvurdering urimelig og fejlagtig. </w:t>
      </w:r>
    </w:p>
    <w:p w14:paraId="69D4B5BF" w14:textId="4C3AAD6F" w:rsidR="003E6D1E" w:rsidRDefault="00AD3148">
      <w:pPr>
        <w:rPr>
          <w:rFonts w:ascii="Calibri" w:hAnsi="Calibri" w:cs="Calibri"/>
        </w:rPr>
      </w:pPr>
      <w:r>
        <w:rPr>
          <w:rFonts w:ascii="Calibri" w:hAnsi="Calibri" w:cs="Calibri"/>
        </w:rPr>
        <w:t>For det første må v</w:t>
      </w:r>
      <w:r w:rsidR="00F71279">
        <w:rPr>
          <w:rFonts w:ascii="Calibri" w:hAnsi="Calibri" w:cs="Calibri"/>
        </w:rPr>
        <w:t xml:space="preserve">andværket </w:t>
      </w:r>
      <w:r w:rsidR="00C06353">
        <w:rPr>
          <w:rFonts w:ascii="Calibri" w:hAnsi="Calibri" w:cs="Calibri"/>
        </w:rPr>
        <w:t>sæ</w:t>
      </w:r>
      <w:r>
        <w:rPr>
          <w:rFonts w:ascii="Calibri" w:hAnsi="Calibri" w:cs="Calibri"/>
        </w:rPr>
        <w:t>tt</w:t>
      </w:r>
      <w:r w:rsidR="00C06353">
        <w:rPr>
          <w:rFonts w:ascii="Calibri" w:hAnsi="Calibri" w:cs="Calibri"/>
        </w:rPr>
        <w:t>e spørgsmålstegn ved</w:t>
      </w:r>
      <w:r w:rsidR="00F71279">
        <w:rPr>
          <w:rFonts w:ascii="Calibri" w:hAnsi="Calibri" w:cs="Calibri"/>
        </w:rPr>
        <w:t xml:space="preserve"> erstatningens størrelse jf.</w:t>
      </w:r>
      <w:r w:rsidR="00B17678">
        <w:rPr>
          <w:rFonts w:ascii="Calibri" w:hAnsi="Calibri" w:cs="Calibri"/>
        </w:rPr>
        <w:t xml:space="preserve"> </w:t>
      </w:r>
      <w:r w:rsidR="00E732CC">
        <w:rPr>
          <w:rFonts w:ascii="Calibri" w:hAnsi="Calibri" w:cs="Calibri"/>
        </w:rPr>
        <w:t>vandforsynings</w:t>
      </w:r>
      <w:r w:rsidR="00B17678">
        <w:rPr>
          <w:rFonts w:ascii="Calibri" w:hAnsi="Calibri" w:cs="Calibri"/>
        </w:rPr>
        <w:t>lovens</w:t>
      </w:r>
      <w:r w:rsidR="00CD1666">
        <w:rPr>
          <w:rFonts w:ascii="Calibri" w:hAnsi="Calibri" w:cs="Calibri"/>
        </w:rPr>
        <w:t xml:space="preserve"> </w:t>
      </w:r>
      <w:r w:rsidR="00F71279">
        <w:rPr>
          <w:rFonts w:ascii="Calibri" w:hAnsi="Calibri" w:cs="Calibri"/>
        </w:rPr>
        <w:t>§ 13 f, da der ikke er medsendt en opgørelse over hvorledes I er kommet frem til erstatningens størrelse</w:t>
      </w:r>
      <w:r w:rsidR="003E6D1E">
        <w:rPr>
          <w:rFonts w:ascii="Calibri" w:hAnsi="Calibri" w:cs="Calibri"/>
        </w:rPr>
        <w:t>. Ud fra vandværkets viden om lokale forhold, er det nogle meget høje priser, og vi kan ikke se nogle steder hvilke før og efter priser, der er lagt til grund for beregningen af erstatningen.</w:t>
      </w:r>
    </w:p>
    <w:p w14:paraId="30E03841" w14:textId="1F02A400" w:rsidR="3CE76FE8" w:rsidRPr="004D5DB4" w:rsidRDefault="3CE76FE8" w:rsidP="2ECEB977">
      <w:pPr>
        <w:rPr>
          <w:rFonts w:ascii="Calibri" w:hAnsi="Calibri" w:cs="Calibri"/>
        </w:rPr>
      </w:pPr>
      <w:r w:rsidRPr="004D5DB4">
        <w:rPr>
          <w:rFonts w:ascii="Calibri" w:hAnsi="Calibri" w:cs="Calibri"/>
        </w:rPr>
        <w:t>Den aftalte økonomiske erstatning til ejeren eller rettighedshaveren, som den almene vandforsyning skal afholde, må ikke overstige det beløb, som den almene vandforsyning kan inddrive via sine takster, jf. BNBO-fristbekendtgørelsens § 3, stk. 3. Beløbet må derfor ikke overstige det beløb, som er nødvendigt og hensigtsmæssigt for beskyttelse af vandressourcen efter vandforsyningslovens § 52 a, stk. 1, nr. 10.</w:t>
      </w:r>
      <w:r w:rsidRPr="004D5DB4">
        <w:rPr>
          <w:rStyle w:val="Fodnotehenvisning"/>
          <w:rFonts w:ascii="Calibri" w:hAnsi="Calibri" w:cs="Calibri"/>
        </w:rPr>
        <w:footnoteReference w:id="2"/>
      </w:r>
    </w:p>
    <w:p w14:paraId="2A948288" w14:textId="4B64AC91" w:rsidR="00F71279" w:rsidRDefault="003E6D1E">
      <w:pPr>
        <w:rPr>
          <w:rFonts w:ascii="Calibri" w:hAnsi="Calibri" w:cs="Calibri"/>
        </w:rPr>
      </w:pPr>
      <w:r w:rsidRPr="003E6D1E">
        <w:rPr>
          <w:rFonts w:ascii="Calibri" w:hAnsi="Calibri" w:cs="Calibri"/>
          <w:highlight w:val="yellow"/>
        </w:rPr>
        <w:t>XXX Vandværk</w:t>
      </w:r>
      <w:r>
        <w:rPr>
          <w:rFonts w:ascii="Calibri" w:hAnsi="Calibri" w:cs="Calibri"/>
        </w:rPr>
        <w:t xml:space="preserve"> anser aftalen indgået på urimelige vilkår, da vi ikke kan se, at erstatningsberegningen er lavet ud fra en konkret og individuel vurdering. Da aftalen ikke er indgået på</w:t>
      </w:r>
      <w:r w:rsidR="00F71279">
        <w:rPr>
          <w:rFonts w:ascii="Calibri" w:hAnsi="Calibri" w:cs="Calibri"/>
        </w:rPr>
        <w:t xml:space="preserve"> rimelige vilkår jf. </w:t>
      </w:r>
      <w:r w:rsidR="00503821">
        <w:rPr>
          <w:rFonts w:ascii="Calibri" w:hAnsi="Calibri" w:cs="Calibri"/>
        </w:rPr>
        <w:t>m</w:t>
      </w:r>
      <w:r w:rsidR="00957F59">
        <w:rPr>
          <w:rFonts w:ascii="Calibri" w:hAnsi="Calibri" w:cs="Calibri"/>
        </w:rPr>
        <w:t xml:space="preserve">iljøbeskyttelseslovens </w:t>
      </w:r>
      <w:r w:rsidR="00503821">
        <w:rPr>
          <w:rFonts w:ascii="Calibri" w:hAnsi="Calibri" w:cs="Calibri"/>
        </w:rPr>
        <w:t xml:space="preserve">§ </w:t>
      </w:r>
      <w:r w:rsidR="00F71279">
        <w:rPr>
          <w:rFonts w:ascii="Calibri" w:hAnsi="Calibri" w:cs="Calibri"/>
        </w:rPr>
        <w:t xml:space="preserve">24a, </w:t>
      </w:r>
      <w:r>
        <w:rPr>
          <w:rFonts w:ascii="Calibri" w:hAnsi="Calibri" w:cs="Calibri"/>
        </w:rPr>
        <w:t>ønsker</w:t>
      </w:r>
      <w:r w:rsidR="00F71279">
        <w:rPr>
          <w:rFonts w:ascii="Calibri" w:hAnsi="Calibri" w:cs="Calibri"/>
        </w:rPr>
        <w:t xml:space="preserve"> </w:t>
      </w:r>
      <w:r w:rsidRPr="003E6D1E">
        <w:rPr>
          <w:rFonts w:ascii="Calibri" w:hAnsi="Calibri" w:cs="Calibri"/>
          <w:highlight w:val="yellow"/>
        </w:rPr>
        <w:t>XXX Vandværk</w:t>
      </w:r>
      <w:r w:rsidR="00F71279">
        <w:rPr>
          <w:rFonts w:ascii="Calibri" w:hAnsi="Calibri" w:cs="Calibri"/>
        </w:rPr>
        <w:t xml:space="preserve"> </w:t>
      </w:r>
      <w:r>
        <w:rPr>
          <w:rFonts w:ascii="Calibri" w:hAnsi="Calibri" w:cs="Calibri"/>
        </w:rPr>
        <w:t xml:space="preserve">i stedet </w:t>
      </w:r>
      <w:r w:rsidR="00F71279">
        <w:rPr>
          <w:rFonts w:ascii="Calibri" w:hAnsi="Calibri" w:cs="Calibri"/>
        </w:rPr>
        <w:t xml:space="preserve">et påbud efter </w:t>
      </w:r>
      <w:r>
        <w:rPr>
          <w:rFonts w:ascii="Calibri" w:hAnsi="Calibri" w:cs="Calibri"/>
        </w:rPr>
        <w:t>hhv. Miljøbeskyttelseslovens §§ 24 og 24</w:t>
      </w:r>
      <w:r w:rsidR="008E74E0">
        <w:rPr>
          <w:rFonts w:ascii="Calibri" w:hAnsi="Calibri" w:cs="Calibri"/>
        </w:rPr>
        <w:t xml:space="preserve"> </w:t>
      </w:r>
      <w:r>
        <w:rPr>
          <w:rFonts w:ascii="Calibri" w:hAnsi="Calibri" w:cs="Calibri"/>
        </w:rPr>
        <w:t>a.</w:t>
      </w:r>
    </w:p>
    <w:p w14:paraId="233DA80F" w14:textId="72BD7A95" w:rsidR="00C83093" w:rsidRDefault="00C83093">
      <w:pPr>
        <w:rPr>
          <w:rFonts w:ascii="Calibri" w:hAnsi="Calibri" w:cs="Calibri"/>
        </w:rPr>
      </w:pPr>
      <w:r w:rsidRPr="00C83093">
        <w:rPr>
          <w:rFonts w:ascii="Calibri" w:hAnsi="Calibri" w:cs="Calibri"/>
          <w:highlight w:val="green"/>
        </w:rPr>
        <w:t xml:space="preserve">Vælg mellem a. eller b. alt efter om der er forsøgt frivillige aftaler af </w:t>
      </w:r>
      <w:r w:rsidRPr="005E3FDD">
        <w:rPr>
          <w:rFonts w:ascii="Calibri" w:hAnsi="Calibri" w:cs="Calibri"/>
          <w:highlight w:val="green"/>
        </w:rPr>
        <w:t xml:space="preserve">vandværket </w:t>
      </w:r>
      <w:r w:rsidR="005E3FDD" w:rsidRPr="005E3FDD">
        <w:rPr>
          <w:rFonts w:ascii="Calibri" w:hAnsi="Calibri" w:cs="Calibri"/>
          <w:highlight w:val="green"/>
        </w:rPr>
        <w:t>tidligere</w:t>
      </w:r>
    </w:p>
    <w:p w14:paraId="598F4CBD" w14:textId="63505379" w:rsidR="00067570" w:rsidRDefault="00C83093" w:rsidP="00067570">
      <w:proofErr w:type="spellStart"/>
      <w:r w:rsidRPr="00C83093">
        <w:rPr>
          <w:rFonts w:ascii="Calibri" w:hAnsi="Calibri" w:cs="Calibri"/>
          <w:highlight w:val="green"/>
        </w:rPr>
        <w:t>a.</w:t>
      </w:r>
      <w:r w:rsidR="00F71279">
        <w:rPr>
          <w:rFonts w:ascii="Calibri" w:hAnsi="Calibri" w:cs="Calibri"/>
        </w:rPr>
        <w:t>Der</w:t>
      </w:r>
      <w:proofErr w:type="spellEnd"/>
      <w:r w:rsidR="00F71279">
        <w:rPr>
          <w:rFonts w:ascii="Calibri" w:hAnsi="Calibri" w:cs="Calibri"/>
        </w:rPr>
        <w:t xml:space="preserve"> har desuden været forsøgt indgået frivillig aftale, jf. </w:t>
      </w:r>
      <w:r w:rsidR="00F71279" w:rsidRPr="00C83093">
        <w:rPr>
          <w:rFonts w:ascii="Calibri" w:hAnsi="Calibri" w:cs="Calibri"/>
          <w:highlight w:val="yellow"/>
        </w:rPr>
        <w:t>mail/te</w:t>
      </w:r>
      <w:r w:rsidR="00A934BC">
        <w:rPr>
          <w:rFonts w:ascii="Calibri" w:hAnsi="Calibri" w:cs="Calibri"/>
          <w:highlight w:val="yellow"/>
        </w:rPr>
        <w:t>l</w:t>
      </w:r>
      <w:r w:rsidR="00A66700">
        <w:rPr>
          <w:rFonts w:ascii="Calibri" w:hAnsi="Calibri" w:cs="Calibri"/>
          <w:highlight w:val="yellow"/>
        </w:rPr>
        <w:t>e</w:t>
      </w:r>
      <w:r w:rsidR="00F71279" w:rsidRPr="00C83093">
        <w:rPr>
          <w:rFonts w:ascii="Calibri" w:hAnsi="Calibri" w:cs="Calibri"/>
          <w:highlight w:val="yellow"/>
        </w:rPr>
        <w:t>fonopkald/brev</w:t>
      </w:r>
      <w:r w:rsidR="00F71279">
        <w:rPr>
          <w:rFonts w:ascii="Calibri" w:hAnsi="Calibri" w:cs="Calibri"/>
        </w:rPr>
        <w:t xml:space="preserve"> af </w:t>
      </w:r>
      <w:r w:rsidR="00F71279" w:rsidRPr="00C83093">
        <w:rPr>
          <w:rFonts w:ascii="Calibri" w:hAnsi="Calibri" w:cs="Calibri"/>
          <w:highlight w:val="yellow"/>
        </w:rPr>
        <w:t>dato</w:t>
      </w:r>
      <w:r w:rsidR="00F71279">
        <w:rPr>
          <w:rFonts w:ascii="Calibri" w:hAnsi="Calibri" w:cs="Calibri"/>
        </w:rPr>
        <w:t xml:space="preserve">, derfor skal Kommunen gå direkte til </w:t>
      </w:r>
      <w:r>
        <w:rPr>
          <w:rFonts w:ascii="Calibri" w:hAnsi="Calibri" w:cs="Calibri"/>
        </w:rPr>
        <w:t xml:space="preserve">påbud </w:t>
      </w:r>
      <w:r w:rsidR="008F74A9">
        <w:rPr>
          <w:rFonts w:ascii="Calibri" w:hAnsi="Calibri" w:cs="Calibri"/>
        </w:rPr>
        <w:t>d</w:t>
      </w:r>
      <w:r w:rsidR="00067570">
        <w:t>et fremgår af</w:t>
      </w:r>
      <w:r w:rsidR="004367A2">
        <w:t xml:space="preserve"> </w:t>
      </w:r>
      <w:r w:rsidR="00067570">
        <w:t xml:space="preserve">§ 24 a, stk. 1, i lov om miljøbeskyttelse: </w:t>
      </w:r>
    </w:p>
    <w:p w14:paraId="697FE545" w14:textId="77777777" w:rsidR="00067570" w:rsidRDefault="00067570" w:rsidP="00067570">
      <w:r>
        <w:t>”</w:t>
      </w:r>
      <w:r w:rsidRPr="000F4AB3">
        <w:rPr>
          <w:i/>
        </w:rPr>
        <w:t xml:space="preserve">Når der ifølge en risikovurdering foretaget efter regler udstedt i medfør af § 13 e i lov om vandforsyning m.v. er behov for indsatser til beskyttelse af drikkevandsinteresser mod fare for forurening fra erhvervsmæssig anvendelse af pesticider i boringsnære beskyttelsesområder udpeget efter regler udstedt i medfør af § 11 a, stk. 1, nr. 6, i lov om vandforsyning m.v., skal kommunalbestyrelsen, </w:t>
      </w:r>
      <w:r w:rsidRPr="000F4AB3">
        <w:rPr>
          <w:b/>
          <w:i/>
        </w:rPr>
        <w:t>hvis der ikke kan opnås en aftale herom på rimelige vilkår efter § 13 f i lov om vandforsyning m.v.</w:t>
      </w:r>
      <w:r w:rsidRPr="000F4AB3">
        <w:rPr>
          <w:i/>
        </w:rPr>
        <w:t xml:space="preserve">, mod fuldstændig erstatning give påbud eller nedlægge forbud mod en ellers lovlig erhvervsmæssig anvendelse af pesticider inden for et boringsnært beskyttelsesområde </w:t>
      </w:r>
      <w:r>
        <w:rPr>
          <w:i/>
        </w:rPr>
        <w:t>[</w:t>
      </w:r>
      <w:r w:rsidRPr="000F4AB3">
        <w:rPr>
          <w:i/>
        </w:rPr>
        <w:t>…]</w:t>
      </w:r>
      <w:r>
        <w:rPr>
          <w:i/>
        </w:rPr>
        <w:t>.</w:t>
      </w:r>
      <w:r>
        <w:t>” (egen fremhævning)</w:t>
      </w:r>
    </w:p>
    <w:p w14:paraId="6A8B7682" w14:textId="77777777" w:rsidR="00067570" w:rsidRDefault="00067570" w:rsidP="00067570">
      <w:r>
        <w:t>Det fremgår videre af bemærkningerne til loven: ”Det vil med den foreslåede ordning som udgangspunkt være den almene vandforsyning, der forsøger at indgå aftale med ejeren af eller indehaveren af andre rettigheder over en ejendom, således at kommunen som udgangspunkt kun tilbyder en aftaler, hvis vandforsyningen ikke har tilbudt en aftale.”</w:t>
      </w:r>
    </w:p>
    <w:p w14:paraId="034E4F64" w14:textId="3CED5A60" w:rsidR="00067570" w:rsidRDefault="00067570" w:rsidP="00067570">
      <w:r>
        <w:t>Kommunen vil således alene skulle forsøge at indgå en aftale, hvis vandforsyningen ikke har gjort det.</w:t>
      </w:r>
      <w:r w:rsidR="00385A3E">
        <w:t xml:space="preserve"> </w:t>
      </w:r>
    </w:p>
    <w:p w14:paraId="35F38057" w14:textId="77777777" w:rsidR="00067570" w:rsidRDefault="00067570">
      <w:pPr>
        <w:rPr>
          <w:rFonts w:ascii="Calibri" w:hAnsi="Calibri" w:cs="Calibri"/>
        </w:rPr>
      </w:pPr>
    </w:p>
    <w:p w14:paraId="2B6D3459" w14:textId="245F29DD" w:rsidR="00BB6938" w:rsidRDefault="00C83093" w:rsidP="00D3666B">
      <w:pPr>
        <w:rPr>
          <w:rFonts w:ascii="Calibri" w:hAnsi="Calibri" w:cs="Calibri"/>
        </w:rPr>
      </w:pPr>
      <w:proofErr w:type="spellStart"/>
      <w:r w:rsidRPr="00C83093">
        <w:rPr>
          <w:rFonts w:ascii="Calibri" w:hAnsi="Calibri" w:cs="Calibri"/>
          <w:highlight w:val="green"/>
        </w:rPr>
        <w:lastRenderedPageBreak/>
        <w:t>b.</w:t>
      </w:r>
      <w:r>
        <w:rPr>
          <w:rFonts w:ascii="Calibri" w:hAnsi="Calibri" w:cs="Calibri"/>
        </w:rPr>
        <w:t>Det</w:t>
      </w:r>
      <w:proofErr w:type="spellEnd"/>
      <w:r>
        <w:rPr>
          <w:rFonts w:ascii="Calibri" w:hAnsi="Calibri" w:cs="Calibri"/>
        </w:rPr>
        <w:t xml:space="preserve"> er ikke lovens hensigt at kommunerne skal indgå aftaler på vandværkets vegne. Dette har Danske Vandværker</w:t>
      </w:r>
      <w:r w:rsidR="003E6D1E">
        <w:rPr>
          <w:rFonts w:ascii="Calibri" w:hAnsi="Calibri" w:cs="Calibri"/>
        </w:rPr>
        <w:t xml:space="preserve"> spurgt Miljøministeriets departement om</w:t>
      </w:r>
      <w:r w:rsidR="00B641A2">
        <w:rPr>
          <w:rFonts w:ascii="Calibri" w:hAnsi="Calibri" w:cs="Calibri"/>
        </w:rPr>
        <w:t>,</w:t>
      </w:r>
      <w:r w:rsidR="006E209D">
        <w:rPr>
          <w:rFonts w:ascii="Calibri" w:hAnsi="Calibri" w:cs="Calibri"/>
        </w:rPr>
        <w:t xml:space="preserve"> der i </w:t>
      </w:r>
      <w:r w:rsidR="00C74F32">
        <w:rPr>
          <w:rFonts w:ascii="Calibri" w:hAnsi="Calibri" w:cs="Calibri"/>
        </w:rPr>
        <w:t>et s</w:t>
      </w:r>
      <w:r w:rsidR="00346D76">
        <w:rPr>
          <w:rFonts w:ascii="Calibri" w:hAnsi="Calibri" w:cs="Calibri"/>
        </w:rPr>
        <w:t>krift</w:t>
      </w:r>
      <w:r w:rsidR="00276A20">
        <w:rPr>
          <w:rFonts w:ascii="Calibri" w:hAnsi="Calibri" w:cs="Calibri"/>
        </w:rPr>
        <w:t xml:space="preserve">ligt </w:t>
      </w:r>
      <w:r w:rsidR="00EF4420">
        <w:rPr>
          <w:rFonts w:ascii="Calibri" w:hAnsi="Calibri" w:cs="Calibri"/>
        </w:rPr>
        <w:t xml:space="preserve">svar </w:t>
      </w:r>
      <w:r w:rsidR="00F54537">
        <w:rPr>
          <w:rFonts w:ascii="Calibri" w:hAnsi="Calibri" w:cs="Calibri"/>
        </w:rPr>
        <w:t xml:space="preserve">til </w:t>
      </w:r>
      <w:r w:rsidR="002C4DA2">
        <w:rPr>
          <w:rFonts w:ascii="Calibri" w:hAnsi="Calibri" w:cs="Calibri"/>
        </w:rPr>
        <w:t>D</w:t>
      </w:r>
      <w:r w:rsidR="005D0248">
        <w:rPr>
          <w:rFonts w:ascii="Calibri" w:hAnsi="Calibri" w:cs="Calibri"/>
        </w:rPr>
        <w:t>a</w:t>
      </w:r>
      <w:r w:rsidR="0056400E">
        <w:rPr>
          <w:rFonts w:ascii="Calibri" w:hAnsi="Calibri" w:cs="Calibri"/>
        </w:rPr>
        <w:t xml:space="preserve">nske </w:t>
      </w:r>
      <w:r w:rsidR="00436AEF">
        <w:rPr>
          <w:rFonts w:ascii="Calibri" w:hAnsi="Calibri" w:cs="Calibri"/>
        </w:rPr>
        <w:t>Vandv</w:t>
      </w:r>
      <w:r w:rsidR="00DC1525">
        <w:rPr>
          <w:rFonts w:ascii="Calibri" w:hAnsi="Calibri" w:cs="Calibri"/>
        </w:rPr>
        <w:t>ærker</w:t>
      </w:r>
      <w:r w:rsidR="005F39B9">
        <w:rPr>
          <w:rFonts w:ascii="Calibri" w:hAnsi="Calibri" w:cs="Calibri"/>
        </w:rPr>
        <w:t xml:space="preserve"> </w:t>
      </w:r>
      <w:r w:rsidR="00252FCB">
        <w:rPr>
          <w:rFonts w:ascii="Calibri" w:hAnsi="Calibri" w:cs="Calibri"/>
        </w:rPr>
        <w:t>oplyser, at</w:t>
      </w:r>
      <w:r w:rsidR="001A51F3">
        <w:rPr>
          <w:rFonts w:ascii="Calibri" w:hAnsi="Calibri" w:cs="Calibri"/>
        </w:rPr>
        <w:t>:</w:t>
      </w:r>
      <w:r w:rsidR="00252FCB">
        <w:rPr>
          <w:rFonts w:ascii="Calibri" w:hAnsi="Calibri" w:cs="Calibri"/>
        </w:rPr>
        <w:t xml:space="preserve"> </w:t>
      </w:r>
    </w:p>
    <w:p w14:paraId="39A8BCBF" w14:textId="3B8D4919" w:rsidR="00D3666B" w:rsidRDefault="00133D49" w:rsidP="00D3666B">
      <w:r>
        <w:rPr>
          <w:rFonts w:ascii="Calibri" w:hAnsi="Calibri" w:cs="Calibri"/>
        </w:rPr>
        <w:t>”D</w:t>
      </w:r>
      <w:r w:rsidR="00252FCB">
        <w:rPr>
          <w:rFonts w:ascii="Calibri" w:hAnsi="Calibri" w:cs="Calibri"/>
        </w:rPr>
        <w:t xml:space="preserve">et </w:t>
      </w:r>
      <w:r w:rsidR="00D3666B">
        <w:rPr>
          <w:rFonts w:ascii="Calibri" w:hAnsi="Calibri" w:cs="Calibri"/>
        </w:rPr>
        <w:t xml:space="preserve">fremgår </w:t>
      </w:r>
      <w:r>
        <w:rPr>
          <w:rFonts w:ascii="Calibri" w:hAnsi="Calibri" w:cs="Calibri"/>
        </w:rPr>
        <w:t xml:space="preserve">videre </w:t>
      </w:r>
      <w:r w:rsidR="00D3666B">
        <w:t xml:space="preserve">af bemærkningerne til loven: ”Det vil med den foreslåede ordning som udgangspunkt være den almene vandforsyning, der forsøger at indgå aftale med ejeren af eller indehaveren af andre rettigheder over en ejendom, </w:t>
      </w:r>
      <w:proofErr w:type="gramStart"/>
      <w:r w:rsidR="00D3666B">
        <w:t>således at</w:t>
      </w:r>
      <w:proofErr w:type="gramEnd"/>
      <w:r w:rsidR="00D3666B">
        <w:t xml:space="preserve"> kommunen som udgangspunkt kun tilbyder en aftaler, hvis vandforsyningen ikke har tilbudt en aftale.”</w:t>
      </w:r>
    </w:p>
    <w:p w14:paraId="5255ECD0" w14:textId="642AF112" w:rsidR="00F1039E" w:rsidRDefault="00F1039E" w:rsidP="00F1039E">
      <w:r>
        <w:t>Det fremgår herudover også af bemærkningerne til bemyndigelsesbestemmelsen i § 24 a, stk. 4: ”</w:t>
      </w:r>
      <w:r w:rsidRPr="000F4AB3">
        <w:rPr>
          <w:i/>
        </w:rPr>
        <w:t>Hvis der ikke er indgået en aftale inden fristen, vil kommunalbestyrelsen være forpligtet til at tage den foreslåede § 24 a i miljøbeskyttelsesloven i brug og udstede et påbud eller nedlægge et forbud imod erhvervsmæssig anvendelse af pesticider inden for BNBO.</w:t>
      </w:r>
      <w:r>
        <w:t>””</w:t>
      </w:r>
    </w:p>
    <w:p w14:paraId="0ACC4904" w14:textId="1499CE8B" w:rsidR="00AB4916" w:rsidRDefault="00AB4916" w:rsidP="00F1039E">
      <w:r>
        <w:t xml:space="preserve">I samme </w:t>
      </w:r>
      <w:r w:rsidR="00A1588E">
        <w:t>brev fremgår det desuden:</w:t>
      </w:r>
    </w:p>
    <w:p w14:paraId="15BD123C" w14:textId="182B9156" w:rsidR="004A72CD" w:rsidRDefault="00A1588E" w:rsidP="00F1039E">
      <w:r>
        <w:t>”</w:t>
      </w:r>
      <w:r w:rsidR="001F061A">
        <w:t xml:space="preserve">Det er ministeriets vurdering, at kommunen kun vil indgå aftalen på vegne af vandforsyningen i et fåtal af tilfælde, </w:t>
      </w:r>
      <w:proofErr w:type="gramStart"/>
      <w:r w:rsidR="001F061A">
        <w:t>eksempelvis</w:t>
      </w:r>
      <w:proofErr w:type="gramEnd"/>
      <w:r w:rsidR="001F061A">
        <w:t xml:space="preserve"> hvor lodsejeren, som skal modtage erstatning, også er bestyrelsesmedlem i vandforsyningen, som skal betale erstatningen. I disse tilfælde kan vandforsyningen formelt set ikke modsætte sig det beløb, som kommunen fastlægger. Det er dog ministeriets vurdering, at dialogen mellem kommune og vandforsyning har til formål at bidrage til, at erstatningen fastlægges på et niveau, som vandforsyningen overordnet er enig i. Herudover skal erstatningen også ske i overensstemmelse med reglerne om vandsektorens økonomiske rammer, så det sikres, at vandforsyningerne kun kan afholde nødvendige udgifter til drikkevandsbeskyttende tiltag.”</w:t>
      </w:r>
    </w:p>
    <w:p w14:paraId="44A1404D" w14:textId="1A6D5A3A" w:rsidR="00F1039E" w:rsidRDefault="00133D49">
      <w:pPr>
        <w:rPr>
          <w:rFonts w:ascii="Calibri" w:hAnsi="Calibri" w:cs="Calibri"/>
        </w:rPr>
      </w:pPr>
      <w:r>
        <w:rPr>
          <w:rFonts w:ascii="Calibri" w:hAnsi="Calibri" w:cs="Calibri"/>
        </w:rPr>
        <w:t xml:space="preserve">Vi i </w:t>
      </w:r>
      <w:r w:rsidRPr="00A401B2">
        <w:rPr>
          <w:rFonts w:ascii="Calibri" w:hAnsi="Calibri" w:cs="Calibri"/>
          <w:highlight w:val="yellow"/>
        </w:rPr>
        <w:t>XXX Vandværk</w:t>
      </w:r>
      <w:r>
        <w:rPr>
          <w:rFonts w:ascii="Calibri" w:hAnsi="Calibri" w:cs="Calibri"/>
        </w:rPr>
        <w:t xml:space="preserve"> ønsker derfor at </w:t>
      </w:r>
      <w:r w:rsidR="00D151F9" w:rsidRPr="00D151F9">
        <w:rPr>
          <w:rFonts w:ascii="Calibri" w:hAnsi="Calibri" w:cs="Calibri"/>
          <w:highlight w:val="yellow"/>
        </w:rPr>
        <w:t>XXX</w:t>
      </w:r>
      <w:r w:rsidRPr="00D151F9">
        <w:rPr>
          <w:rFonts w:ascii="Calibri" w:hAnsi="Calibri" w:cs="Calibri"/>
          <w:highlight w:val="yellow"/>
        </w:rPr>
        <w:t xml:space="preserve"> Kommune</w:t>
      </w:r>
      <w:r>
        <w:rPr>
          <w:rFonts w:ascii="Calibri" w:hAnsi="Calibri" w:cs="Calibri"/>
        </w:rPr>
        <w:t xml:space="preserve"> lever op til intentionerne med loven og udsteder påbud med forbud mod sprøjtning indenfor BNBO, således vi kan få </w:t>
      </w:r>
      <w:r w:rsidR="004E493F">
        <w:rPr>
          <w:rFonts w:ascii="Calibri" w:hAnsi="Calibri" w:cs="Calibri"/>
        </w:rPr>
        <w:t xml:space="preserve">vores </w:t>
      </w:r>
      <w:r w:rsidR="00751A5D">
        <w:rPr>
          <w:rFonts w:ascii="Calibri" w:hAnsi="Calibri" w:cs="Calibri"/>
        </w:rPr>
        <w:t>drikkevand beskyttet.</w:t>
      </w:r>
    </w:p>
    <w:p w14:paraId="6606C846" w14:textId="4D2C905A" w:rsidR="00C83093" w:rsidRPr="00E61CF1" w:rsidRDefault="00C83093">
      <w:pPr>
        <w:rPr>
          <w:rFonts w:ascii="Calibri" w:hAnsi="Calibri" w:cs="Calibri"/>
        </w:rPr>
      </w:pPr>
      <w:r>
        <w:rPr>
          <w:rFonts w:ascii="Calibri" w:hAnsi="Calibri" w:cs="Calibri"/>
        </w:rPr>
        <w:t xml:space="preserve"> </w:t>
      </w:r>
    </w:p>
    <w:sectPr w:rsidR="00C83093" w:rsidRPr="00E61CF1" w:rsidSect="00BA0AA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41A6AE" w14:textId="77777777" w:rsidR="00E845EB" w:rsidRDefault="00E845EB">
      <w:pPr>
        <w:spacing w:after="0" w:line="240" w:lineRule="auto"/>
      </w:pPr>
      <w:r>
        <w:separator/>
      </w:r>
    </w:p>
  </w:endnote>
  <w:endnote w:type="continuationSeparator" w:id="0">
    <w:p w14:paraId="5A4EE9E6" w14:textId="77777777" w:rsidR="00E845EB" w:rsidRDefault="00E845EB">
      <w:pPr>
        <w:spacing w:after="0" w:line="240" w:lineRule="auto"/>
      </w:pPr>
      <w:r>
        <w:continuationSeparator/>
      </w:r>
    </w:p>
  </w:endnote>
  <w:endnote w:type="continuationNotice" w:id="1">
    <w:p w14:paraId="039123C1" w14:textId="77777777" w:rsidR="00E845EB" w:rsidRDefault="00E845E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6986E6" w14:textId="77777777" w:rsidR="00E845EB" w:rsidRDefault="00E845EB">
      <w:pPr>
        <w:spacing w:after="0" w:line="240" w:lineRule="auto"/>
      </w:pPr>
      <w:r>
        <w:separator/>
      </w:r>
    </w:p>
  </w:footnote>
  <w:footnote w:type="continuationSeparator" w:id="0">
    <w:p w14:paraId="515519D6" w14:textId="77777777" w:rsidR="00E845EB" w:rsidRDefault="00E845EB">
      <w:pPr>
        <w:spacing w:after="0" w:line="240" w:lineRule="auto"/>
      </w:pPr>
      <w:r>
        <w:continuationSeparator/>
      </w:r>
    </w:p>
  </w:footnote>
  <w:footnote w:type="continuationNotice" w:id="1">
    <w:p w14:paraId="7CC726BC" w14:textId="77777777" w:rsidR="00E845EB" w:rsidRDefault="00E845EB">
      <w:pPr>
        <w:spacing w:after="0" w:line="240" w:lineRule="auto"/>
      </w:pPr>
    </w:p>
  </w:footnote>
  <w:footnote w:id="2">
    <w:p w14:paraId="20BCC35C" w14:textId="390594D1" w:rsidR="2ECEB977" w:rsidRDefault="2ECEB977" w:rsidP="2ECEB977">
      <w:pPr>
        <w:pStyle w:val="Fodnotetekst"/>
      </w:pPr>
      <w:r w:rsidRPr="2ECEB977">
        <w:rPr>
          <w:rStyle w:val="Fodnotehenvisning"/>
        </w:rPr>
        <w:footnoteRef/>
      </w:r>
      <w:r>
        <w:t xml:space="preserve"> BNBO-vejledningen, side 26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279"/>
    <w:rsid w:val="00045C8B"/>
    <w:rsid w:val="00052A24"/>
    <w:rsid w:val="0006527E"/>
    <w:rsid w:val="00067570"/>
    <w:rsid w:val="000934BB"/>
    <w:rsid w:val="001303FE"/>
    <w:rsid w:val="00133D49"/>
    <w:rsid w:val="0015535D"/>
    <w:rsid w:val="00194AB0"/>
    <w:rsid w:val="0019745A"/>
    <w:rsid w:val="001A51F3"/>
    <w:rsid w:val="001E52F1"/>
    <w:rsid w:val="001F061A"/>
    <w:rsid w:val="002200DA"/>
    <w:rsid w:val="00231079"/>
    <w:rsid w:val="00252FCB"/>
    <w:rsid w:val="00272020"/>
    <w:rsid w:val="00276A20"/>
    <w:rsid w:val="002834D4"/>
    <w:rsid w:val="002B4E95"/>
    <w:rsid w:val="002C4DA2"/>
    <w:rsid w:val="002D526E"/>
    <w:rsid w:val="002F060D"/>
    <w:rsid w:val="00346D76"/>
    <w:rsid w:val="00380E05"/>
    <w:rsid w:val="00385A3E"/>
    <w:rsid w:val="003A1E8A"/>
    <w:rsid w:val="003A7CEF"/>
    <w:rsid w:val="003B7482"/>
    <w:rsid w:val="003D3867"/>
    <w:rsid w:val="003E6D1E"/>
    <w:rsid w:val="004367A2"/>
    <w:rsid w:val="00436AEF"/>
    <w:rsid w:val="00437744"/>
    <w:rsid w:val="00483666"/>
    <w:rsid w:val="00484A38"/>
    <w:rsid w:val="004A72CD"/>
    <w:rsid w:val="004B103B"/>
    <w:rsid w:val="004C65DB"/>
    <w:rsid w:val="004D5DB4"/>
    <w:rsid w:val="004E493F"/>
    <w:rsid w:val="00503821"/>
    <w:rsid w:val="00537A9A"/>
    <w:rsid w:val="005445ED"/>
    <w:rsid w:val="0056400E"/>
    <w:rsid w:val="005D0248"/>
    <w:rsid w:val="005E3FDD"/>
    <w:rsid w:val="005F39B9"/>
    <w:rsid w:val="00683C8E"/>
    <w:rsid w:val="006E209D"/>
    <w:rsid w:val="007213E3"/>
    <w:rsid w:val="00751A5D"/>
    <w:rsid w:val="00842DAC"/>
    <w:rsid w:val="0088797D"/>
    <w:rsid w:val="008E74E0"/>
    <w:rsid w:val="008F74A9"/>
    <w:rsid w:val="009444F2"/>
    <w:rsid w:val="0094635E"/>
    <w:rsid w:val="00957F59"/>
    <w:rsid w:val="009D35FB"/>
    <w:rsid w:val="00A14736"/>
    <w:rsid w:val="00A1588E"/>
    <w:rsid w:val="00A401B2"/>
    <w:rsid w:val="00A66700"/>
    <w:rsid w:val="00A7717E"/>
    <w:rsid w:val="00A934BC"/>
    <w:rsid w:val="00A94373"/>
    <w:rsid w:val="00AB4916"/>
    <w:rsid w:val="00AD3148"/>
    <w:rsid w:val="00AE28A6"/>
    <w:rsid w:val="00B16A0B"/>
    <w:rsid w:val="00B17678"/>
    <w:rsid w:val="00B641A2"/>
    <w:rsid w:val="00B81898"/>
    <w:rsid w:val="00B87E7E"/>
    <w:rsid w:val="00BA0AA9"/>
    <w:rsid w:val="00BB6938"/>
    <w:rsid w:val="00BB79D3"/>
    <w:rsid w:val="00C06353"/>
    <w:rsid w:val="00C2299A"/>
    <w:rsid w:val="00C74F32"/>
    <w:rsid w:val="00C83093"/>
    <w:rsid w:val="00CA71F4"/>
    <w:rsid w:val="00CC272B"/>
    <w:rsid w:val="00CD1666"/>
    <w:rsid w:val="00CD2E02"/>
    <w:rsid w:val="00D151F9"/>
    <w:rsid w:val="00D3666B"/>
    <w:rsid w:val="00D70C1C"/>
    <w:rsid w:val="00DB4252"/>
    <w:rsid w:val="00DC1525"/>
    <w:rsid w:val="00E24EFA"/>
    <w:rsid w:val="00E61CF1"/>
    <w:rsid w:val="00E732CC"/>
    <w:rsid w:val="00E845EB"/>
    <w:rsid w:val="00EF4420"/>
    <w:rsid w:val="00F1039E"/>
    <w:rsid w:val="00F3562C"/>
    <w:rsid w:val="00F54537"/>
    <w:rsid w:val="00F555E1"/>
    <w:rsid w:val="00F71279"/>
    <w:rsid w:val="00FE7F2F"/>
    <w:rsid w:val="18546A0A"/>
    <w:rsid w:val="1FB34CBC"/>
    <w:rsid w:val="2ECEB977"/>
    <w:rsid w:val="2F7A0286"/>
    <w:rsid w:val="3CE76FE8"/>
    <w:rsid w:val="6EB47D0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3983D"/>
  <w15:chartTrackingRefBased/>
  <w15:docId w15:val="{11A130DE-B422-478C-AFFC-662DC634F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uiPriority w:val="9"/>
    <w:qFormat/>
    <w:rsid w:val="00F7127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Overskrift2">
    <w:name w:val="heading 2"/>
    <w:basedOn w:val="Normal"/>
    <w:next w:val="Normal"/>
    <w:uiPriority w:val="9"/>
    <w:semiHidden/>
    <w:unhideWhenUsed/>
    <w:qFormat/>
    <w:rsid w:val="00F7127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Overskrift3">
    <w:name w:val="heading 3"/>
    <w:basedOn w:val="Normal"/>
    <w:next w:val="Normal"/>
    <w:uiPriority w:val="9"/>
    <w:semiHidden/>
    <w:unhideWhenUsed/>
    <w:qFormat/>
    <w:rsid w:val="00F71279"/>
    <w:pPr>
      <w:keepNext/>
      <w:keepLines/>
      <w:spacing w:before="160" w:after="80"/>
      <w:outlineLvl w:val="2"/>
    </w:pPr>
    <w:rPr>
      <w:rFonts w:eastAsiaTheme="majorEastAsia" w:cstheme="majorBidi"/>
      <w:color w:val="2F5496" w:themeColor="accent1" w:themeShade="BF"/>
      <w:sz w:val="28"/>
      <w:szCs w:val="28"/>
    </w:rPr>
  </w:style>
  <w:style w:type="paragraph" w:styleId="Overskrift4">
    <w:name w:val="heading 4"/>
    <w:basedOn w:val="Normal"/>
    <w:next w:val="Normal"/>
    <w:uiPriority w:val="9"/>
    <w:semiHidden/>
    <w:unhideWhenUsed/>
    <w:qFormat/>
    <w:rsid w:val="00F71279"/>
    <w:pPr>
      <w:keepNext/>
      <w:keepLines/>
      <w:spacing w:before="80" w:after="40"/>
      <w:outlineLvl w:val="3"/>
    </w:pPr>
    <w:rPr>
      <w:rFonts w:eastAsiaTheme="majorEastAsia" w:cstheme="majorBidi"/>
      <w:i/>
      <w:iCs/>
      <w:color w:val="2F5496" w:themeColor="accent1" w:themeShade="BF"/>
    </w:rPr>
  </w:style>
  <w:style w:type="paragraph" w:styleId="Overskrift5">
    <w:name w:val="heading 5"/>
    <w:basedOn w:val="Normal"/>
    <w:next w:val="Normal"/>
    <w:uiPriority w:val="9"/>
    <w:semiHidden/>
    <w:unhideWhenUsed/>
    <w:qFormat/>
    <w:rsid w:val="00F71279"/>
    <w:pPr>
      <w:keepNext/>
      <w:keepLines/>
      <w:spacing w:before="80" w:after="40"/>
      <w:outlineLvl w:val="4"/>
    </w:pPr>
    <w:rPr>
      <w:rFonts w:eastAsiaTheme="majorEastAsia" w:cstheme="majorBidi"/>
      <w:color w:val="2F5496" w:themeColor="accent1" w:themeShade="BF"/>
    </w:rPr>
  </w:style>
  <w:style w:type="paragraph" w:styleId="Overskrift6">
    <w:name w:val="heading 6"/>
    <w:basedOn w:val="Normal"/>
    <w:next w:val="Normal"/>
    <w:uiPriority w:val="9"/>
    <w:semiHidden/>
    <w:unhideWhenUsed/>
    <w:qFormat/>
    <w:rsid w:val="00F71279"/>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uiPriority w:val="9"/>
    <w:semiHidden/>
    <w:unhideWhenUsed/>
    <w:qFormat/>
    <w:rsid w:val="00F71279"/>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uiPriority w:val="9"/>
    <w:semiHidden/>
    <w:unhideWhenUsed/>
    <w:qFormat/>
    <w:rsid w:val="00F71279"/>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uiPriority w:val="9"/>
    <w:semiHidden/>
    <w:unhideWhenUsed/>
    <w:qFormat/>
    <w:rsid w:val="00F71279"/>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uiPriority w:val="99"/>
    <w:semiHidden/>
    <w:unhideWhenUsed/>
    <w:tblPr>
      <w:tblInd w:w="0" w:type="dxa"/>
      <w:tblCellMar>
        <w:top w:w="0" w:type="dxa"/>
        <w:left w:w="108" w:type="dxa"/>
        <w:bottom w:w="0" w:type="dxa"/>
        <w:right w:w="108" w:type="dxa"/>
      </w:tblCellMar>
    </w:tblPr>
  </w:style>
  <w:style w:type="character" w:customStyle="1" w:styleId="TitelTegn1">
    <w:name w:val="Titel Tegn1"/>
    <w:basedOn w:val="Standardskrifttypeiafsnit"/>
    <w:uiPriority w:val="10"/>
    <w:rsid w:val="00B81898"/>
    <w:rPr>
      <w:rFonts w:asciiTheme="majorHAnsi" w:eastAsiaTheme="majorEastAsia" w:hAnsiTheme="majorHAnsi" w:cstheme="majorBidi"/>
      <w:spacing w:val="-10"/>
      <w:kern w:val="28"/>
      <w:sz w:val="56"/>
      <w:szCs w:val="56"/>
    </w:rPr>
  </w:style>
  <w:style w:type="character" w:customStyle="1" w:styleId="UndertitelTegn1">
    <w:name w:val="Undertitel Tegn1"/>
    <w:basedOn w:val="Standardskrifttypeiafsnit"/>
    <w:uiPriority w:val="11"/>
    <w:rsid w:val="00B81898"/>
    <w:rPr>
      <w:rFonts w:eastAsiaTheme="minorEastAsia"/>
      <w:color w:val="5A5A5A" w:themeColor="text1" w:themeTint="A5"/>
      <w:spacing w:val="15"/>
    </w:rPr>
  </w:style>
  <w:style w:type="character" w:customStyle="1" w:styleId="CitatTegn1">
    <w:name w:val="Citat Tegn1"/>
    <w:basedOn w:val="Standardskrifttypeiafsnit"/>
    <w:uiPriority w:val="29"/>
    <w:rsid w:val="00B81898"/>
    <w:rPr>
      <w:i/>
      <w:iCs/>
      <w:color w:val="404040" w:themeColor="text1" w:themeTint="BF"/>
    </w:rPr>
  </w:style>
  <w:style w:type="character" w:customStyle="1" w:styleId="StrktcitatTegn1">
    <w:name w:val="Stærkt citat Tegn1"/>
    <w:basedOn w:val="Standardskrifttypeiafsnit"/>
    <w:uiPriority w:val="30"/>
    <w:rsid w:val="00B81898"/>
    <w:rPr>
      <w:i/>
      <w:iCs/>
      <w:color w:val="4472C4" w:themeColor="accent1"/>
    </w:rPr>
  </w:style>
  <w:style w:type="paragraph" w:styleId="Listeafsnit">
    <w:name w:val="List Paragraph"/>
    <w:basedOn w:val="Normal"/>
    <w:uiPriority w:val="34"/>
    <w:qFormat/>
    <w:rsid w:val="00F71279"/>
    <w:pPr>
      <w:ind w:left="720"/>
      <w:contextualSpacing/>
    </w:pPr>
  </w:style>
  <w:style w:type="character" w:styleId="Kraftigfremhvning">
    <w:name w:val="Intense Emphasis"/>
    <w:basedOn w:val="Standardskrifttypeiafsnit"/>
    <w:uiPriority w:val="21"/>
    <w:qFormat/>
    <w:rsid w:val="00F71279"/>
    <w:rPr>
      <w:i/>
      <w:iCs/>
      <w:color w:val="2F5496" w:themeColor="accent1" w:themeShade="BF"/>
    </w:rPr>
  </w:style>
  <w:style w:type="character" w:styleId="Kraftighenvisning">
    <w:name w:val="Intense Reference"/>
    <w:basedOn w:val="Standardskrifttypeiafsnit"/>
    <w:uiPriority w:val="32"/>
    <w:qFormat/>
    <w:rsid w:val="00F71279"/>
    <w:rPr>
      <w:b/>
      <w:bCs/>
      <w:smallCaps/>
      <w:color w:val="2F5496" w:themeColor="accent1" w:themeShade="BF"/>
      <w:spacing w:val="5"/>
    </w:rPr>
  </w:style>
  <w:style w:type="paragraph" w:styleId="Sidehoved">
    <w:name w:val="header"/>
    <w:basedOn w:val="Normal"/>
    <w:link w:val="SidehovedTegn"/>
    <w:uiPriority w:val="99"/>
    <w:semiHidden/>
    <w:unhideWhenUsed/>
    <w:rsid w:val="00483666"/>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semiHidden/>
    <w:rsid w:val="00483666"/>
  </w:style>
  <w:style w:type="paragraph" w:styleId="Sidefod">
    <w:name w:val="footer"/>
    <w:basedOn w:val="Normal"/>
    <w:link w:val="SidefodTegn"/>
    <w:uiPriority w:val="99"/>
    <w:semiHidden/>
    <w:unhideWhenUsed/>
    <w:rsid w:val="00483666"/>
    <w:pPr>
      <w:tabs>
        <w:tab w:val="center" w:pos="4819"/>
        <w:tab w:val="right" w:pos="9638"/>
      </w:tabs>
      <w:spacing w:after="0" w:line="240" w:lineRule="auto"/>
    </w:pPr>
  </w:style>
  <w:style w:type="character" w:customStyle="1" w:styleId="SidefodTegn">
    <w:name w:val="Sidefod Tegn"/>
    <w:basedOn w:val="Standardskrifttypeiafsnit"/>
    <w:link w:val="Sidefod"/>
    <w:uiPriority w:val="99"/>
    <w:semiHidden/>
    <w:rsid w:val="00483666"/>
  </w:style>
  <w:style w:type="character" w:customStyle="1" w:styleId="Overskrift1Tegn">
    <w:name w:val="Overskrift 1 Tegn"/>
    <w:basedOn w:val="Standardskrifttypeiafsnit"/>
    <w:uiPriority w:val="9"/>
    <w:rsid w:val="00483666"/>
    <w:rPr>
      <w:rFonts w:asciiTheme="majorHAnsi" w:eastAsiaTheme="majorEastAsia" w:hAnsiTheme="majorHAnsi" w:cstheme="majorBidi"/>
      <w:color w:val="2F5496" w:themeColor="accent1" w:themeShade="BF"/>
      <w:sz w:val="40"/>
      <w:szCs w:val="40"/>
    </w:rPr>
  </w:style>
  <w:style w:type="character" w:customStyle="1" w:styleId="Overskrift2Tegn">
    <w:name w:val="Overskrift 2 Tegn"/>
    <w:basedOn w:val="Standardskrifttypeiafsnit"/>
    <w:uiPriority w:val="9"/>
    <w:semiHidden/>
    <w:rsid w:val="00483666"/>
    <w:rPr>
      <w:rFonts w:asciiTheme="majorHAnsi" w:eastAsiaTheme="majorEastAsia" w:hAnsiTheme="majorHAnsi" w:cstheme="majorBidi"/>
      <w:color w:val="2F5496" w:themeColor="accent1" w:themeShade="BF"/>
      <w:sz w:val="32"/>
      <w:szCs w:val="32"/>
    </w:rPr>
  </w:style>
  <w:style w:type="character" w:customStyle="1" w:styleId="Overskrift3Tegn">
    <w:name w:val="Overskrift 3 Tegn"/>
    <w:basedOn w:val="Standardskrifttypeiafsnit"/>
    <w:uiPriority w:val="9"/>
    <w:semiHidden/>
    <w:rsid w:val="00483666"/>
    <w:rPr>
      <w:rFonts w:eastAsiaTheme="majorEastAsia" w:cstheme="majorBidi"/>
      <w:color w:val="2F5496" w:themeColor="accent1" w:themeShade="BF"/>
      <w:sz w:val="28"/>
      <w:szCs w:val="28"/>
    </w:rPr>
  </w:style>
  <w:style w:type="character" w:customStyle="1" w:styleId="Overskrift4Tegn">
    <w:name w:val="Overskrift 4 Tegn"/>
    <w:basedOn w:val="Standardskrifttypeiafsnit"/>
    <w:uiPriority w:val="9"/>
    <w:semiHidden/>
    <w:rsid w:val="00483666"/>
    <w:rPr>
      <w:rFonts w:eastAsiaTheme="majorEastAsia" w:cstheme="majorBidi"/>
      <w:i/>
      <w:iCs/>
      <w:color w:val="2F5496" w:themeColor="accent1" w:themeShade="BF"/>
    </w:rPr>
  </w:style>
  <w:style w:type="character" w:customStyle="1" w:styleId="Overskrift5Tegn">
    <w:name w:val="Overskrift 5 Tegn"/>
    <w:basedOn w:val="Standardskrifttypeiafsnit"/>
    <w:uiPriority w:val="9"/>
    <w:semiHidden/>
    <w:rsid w:val="00483666"/>
    <w:rPr>
      <w:rFonts w:eastAsiaTheme="majorEastAsia" w:cstheme="majorBidi"/>
      <w:color w:val="2F5496" w:themeColor="accent1" w:themeShade="BF"/>
    </w:rPr>
  </w:style>
  <w:style w:type="character" w:customStyle="1" w:styleId="Overskrift6Tegn">
    <w:name w:val="Overskrift 6 Tegn"/>
    <w:basedOn w:val="Standardskrifttypeiafsnit"/>
    <w:uiPriority w:val="9"/>
    <w:semiHidden/>
    <w:rsid w:val="00483666"/>
    <w:rPr>
      <w:rFonts w:eastAsiaTheme="majorEastAsia" w:cstheme="majorBidi"/>
      <w:i/>
      <w:iCs/>
      <w:color w:val="595959" w:themeColor="text1" w:themeTint="A6"/>
    </w:rPr>
  </w:style>
  <w:style w:type="character" w:customStyle="1" w:styleId="Overskrift7Tegn">
    <w:name w:val="Overskrift 7 Tegn"/>
    <w:basedOn w:val="Standardskrifttypeiafsnit"/>
    <w:uiPriority w:val="9"/>
    <w:semiHidden/>
    <w:rsid w:val="00483666"/>
    <w:rPr>
      <w:rFonts w:eastAsiaTheme="majorEastAsia" w:cstheme="majorBidi"/>
      <w:color w:val="595959" w:themeColor="text1" w:themeTint="A6"/>
    </w:rPr>
  </w:style>
  <w:style w:type="character" w:customStyle="1" w:styleId="Overskrift8Tegn">
    <w:name w:val="Overskrift 8 Tegn"/>
    <w:basedOn w:val="Standardskrifttypeiafsnit"/>
    <w:uiPriority w:val="9"/>
    <w:semiHidden/>
    <w:rsid w:val="00483666"/>
    <w:rPr>
      <w:rFonts w:eastAsiaTheme="majorEastAsia" w:cstheme="majorBidi"/>
      <w:i/>
      <w:iCs/>
      <w:color w:val="272727" w:themeColor="text1" w:themeTint="D8"/>
    </w:rPr>
  </w:style>
  <w:style w:type="character" w:customStyle="1" w:styleId="Overskrift9Tegn">
    <w:name w:val="Overskrift 9 Tegn"/>
    <w:basedOn w:val="Standardskrifttypeiafsnit"/>
    <w:uiPriority w:val="9"/>
    <w:semiHidden/>
    <w:rsid w:val="00483666"/>
    <w:rPr>
      <w:rFonts w:eastAsiaTheme="majorEastAsia" w:cstheme="majorBidi"/>
      <w:color w:val="272727" w:themeColor="text1" w:themeTint="D8"/>
    </w:rPr>
  </w:style>
  <w:style w:type="paragraph" w:styleId="Fodnotetekst">
    <w:name w:val="footnote text"/>
    <w:basedOn w:val="Normal"/>
    <w:link w:val="FodnotetekstTegn"/>
    <w:uiPriority w:val="99"/>
    <w:semiHidden/>
    <w:unhideWhenUsed/>
    <w:rsid w:val="00483666"/>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483666"/>
    <w:rPr>
      <w:sz w:val="20"/>
      <w:szCs w:val="20"/>
    </w:rPr>
  </w:style>
  <w:style w:type="character" w:styleId="Fodnotehenvisning">
    <w:name w:val="footnote reference"/>
    <w:basedOn w:val="Standardskrifttypeiafsnit"/>
    <w:uiPriority w:val="99"/>
    <w:semiHidden/>
    <w:unhideWhenUsed/>
    <w:rsid w:val="0048366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EA0335E6539C34DA9B9D6CC16E51002" ma:contentTypeVersion="29" ma:contentTypeDescription="Opret et nyt dokument." ma:contentTypeScope="" ma:versionID="fd8038afb066e754694fedabea5c74cb">
  <xsd:schema xmlns:xsd="http://www.w3.org/2001/XMLSchema" xmlns:xs="http://www.w3.org/2001/XMLSchema" xmlns:p="http://schemas.microsoft.com/office/2006/metadata/properties" xmlns:ns1="http://schemas.microsoft.com/sharepoint/v3" xmlns:ns2="a2eb0a43-16d4-4440-882d-e20f92429446" xmlns:ns3="8eb84139-9e57-4583-87cf-dd3473b5f938" targetNamespace="http://schemas.microsoft.com/office/2006/metadata/properties" ma:root="true" ma:fieldsID="a9949235dee9f0940a59e70239d6ab61" ns1:_="" ns2:_="" ns3:_="">
    <xsd:import namespace="http://schemas.microsoft.com/sharepoint/v3"/>
    <xsd:import namespace="a2eb0a43-16d4-4440-882d-e20f92429446"/>
    <xsd:import namespace="8eb84139-9e57-4583-87cf-dd3473b5f938"/>
    <xsd:element name="properties">
      <xsd:complexType>
        <xsd:sequence>
          <xsd:element name="documentManagement">
            <xsd:complexType>
              <xsd:all>
                <xsd:element ref="ns1:OriginalSubject" minOccurs="0"/>
                <xsd:element ref="ns1:Thumbnail" minOccurs="0"/>
                <xsd:element ref="ns1:From" minOccurs="0"/>
                <xsd:element ref="ns1:TaxKeywordTaxHTField" minOccurs="0"/>
                <xsd:element ref="ns2:TaxKeywordTaxHTField" minOccurs="0"/>
                <xsd:element ref="ns2:TaxCatchAll" minOccurs="0"/>
                <xsd:element ref="ns1:To" minOccurs="0"/>
                <xsd:element ref="ns1:EmailDate" minOccurs="0"/>
                <xsd:element ref="ns1:Dokindhold" minOccurs="0"/>
                <xsd:element ref="ns1:Cc" minOccurs="0"/>
                <xsd:element ref="ns3:MediaServiceMetadata" minOccurs="0"/>
                <xsd:element ref="ns3:MediaServiceFastMetadata" minOccurs="0"/>
                <xsd:element ref="ns2:SharedWithUsers" minOccurs="0"/>
                <xsd:element ref="ns2:SharedWithDetails"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OriginalSubject" ma:index="8" nillable="true" ma:displayName="Emne" ma:description="OriginalSubject" ma:internalName="OriginalSubject">
      <xsd:simpleType>
        <xsd:restriction base="dms:Text"/>
      </xsd:simpleType>
    </xsd:element>
    <xsd:element name="Thumbnail" ma:index="9" nillable="true" ma:displayName="Thumbnail" ma:description="Thumbnail" ma:internalName="Thumbnail">
      <xsd:simpleType>
        <xsd:restriction base="dms:Text"/>
      </xsd:simpleType>
    </xsd:element>
    <xsd:element name="From" ma:index="10" nillable="true" ma:displayName="Afsender" ma:description="From" ma:internalName="From">
      <xsd:simpleType>
        <xsd:restriction base="dms:Text"/>
      </xsd:simpleType>
    </xsd:element>
    <xsd:element name="TaxKeywordTaxHTField" ma:index="11" nillable="true" ma:displayName="TaxKeywordTaxHTField" ma:hidden="true" ma:internalName="TaxKeywordTaxHTField">
      <xsd:simpleType>
        <xsd:restriction base="dms:Note"/>
      </xsd:simpleType>
    </xsd:element>
    <xsd:element name="To" ma:index="15" nillable="true" ma:displayName="Modtager" ma:description="To" ma:internalName="To">
      <xsd:simpleType>
        <xsd:restriction base="dms:Text"/>
      </xsd:simpleType>
    </xsd:element>
    <xsd:element name="EmailDate" ma:index="16" nillable="true" ma:displayName="E-mail dato" ma:description="EmailDate" ma:internalName="EmailDate">
      <xsd:simpleType>
        <xsd:restriction base="dms:Text"/>
      </xsd:simpleType>
    </xsd:element>
    <xsd:element name="Dokindhold" ma:index="17" nillable="true" ma:displayName="Dok.indhold" ma:description="Company Segment" ma:format="Dropdown" ma:internalName="Dokindhold">
      <xsd:simpleType>
        <xsd:restriction base="dms:Choice">
          <xsd:enumeration value="Referat"/>
          <xsd:enumeration value="Præsentation"/>
          <xsd:enumeration value="Dagsorden"/>
          <xsd:enumeration value="Besvarelse"/>
          <xsd:enumeration value="Bekræftelse"/>
          <xsd:enumeration value="Layout"/>
          <xsd:enumeration value="Andet"/>
        </xsd:restriction>
      </xsd:simpleType>
    </xsd:element>
    <xsd:element name="Cc" ma:index="18" nillable="true" ma:displayName="Cc" ma:description="Cc" ma:internalName="Cc">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eb0a43-16d4-4440-882d-e20f92429446" elementFormDefault="qualified">
    <xsd:import namespace="http://schemas.microsoft.com/office/2006/documentManagement/types"/>
    <xsd:import namespace="http://schemas.microsoft.com/office/infopath/2007/PartnerControls"/>
    <xsd:element name="TaxKeywordTaxHTField" ma:index="13" nillable="true" ma:taxonomy="true" ma:internalName="TaxKeywordTaxHTField0" ma:taxonomyFieldName="TaxKeyword" ma:displayName="Nøgleord" ma:readOnly="false" ma:default="" ma:fieldId="{23f27201-bee3-471e-b2e7-b64fd8b7ca38}" ma:taxonomyMulti="true" ma:sspId="a4779e0d-20ed-45e1-b7da-24c68ad628f6" ma:termSetId="00000000-0000-0000-0000-000000000000" ma:anchorId="00000000-0000-0000-0000-000000000000" ma:open="true" ma:isKeyword="true">
      <xsd:complexType>
        <xsd:sequence>
          <xsd:element ref="pc:Terms" minOccurs="0" maxOccurs="1"/>
        </xsd:sequence>
      </xsd:complexType>
    </xsd:element>
    <xsd:element name="TaxCatchAll" ma:index="14" nillable="true" ma:displayName="Taxonomy Catch All Column" ma:hidden="true" ma:list="{954d7813-0819-4367-8504-926919c636ae}" ma:internalName="TaxCatchAll" ma:showField="CatchAllData" ma:web="a2eb0a43-16d4-4440-882d-e20f9242944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lt med detaljer"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b84139-9e57-4583-87cf-dd3473b5f938"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Tags" ma:index="23" nillable="true" ma:displayName="Tags" ma:internalName="MediaServiceAutoTag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DateTaken" ma:index="29" nillable="true" ma:displayName="MediaServiceDateTaken" ma:hidden="true" ma:internalName="MediaServiceDateTaken" ma:readOnly="true">
      <xsd:simpleType>
        <xsd:restriction base="dms:Text"/>
      </xsd:simpleType>
    </xsd:element>
    <xsd:element name="MediaServiceLocation" ma:index="30" nillable="true" ma:displayName="Location" ma:internalName="MediaServiceLocation" ma:readOnly="true">
      <xsd:simpleType>
        <xsd:restriction base="dms:Text"/>
      </xsd:simpleType>
    </xsd:element>
    <xsd:element name="lcf76f155ced4ddcb4097134ff3c332f" ma:index="32" nillable="true" ma:taxonomy="true" ma:internalName="lcf76f155ced4ddcb4097134ff3c332f" ma:taxonomyFieldName="MediaServiceImageTags" ma:displayName="Billedmærker" ma:readOnly="false" ma:fieldId="{5cf76f15-5ced-4ddc-b409-7134ff3c332f}" ma:taxonomyMulti="true" ma:sspId="a4779e0d-20ed-45e1-b7da-24c68ad628f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KeywordTaxHTField xmlns="http://schemas.microsoft.com/sharepoint/v3" xsi:nil="true"/>
    <Dokindhold xmlns="http://schemas.microsoft.com/sharepoint/v3" xsi:nil="true"/>
    <Thumbnail xmlns="http://schemas.microsoft.com/sharepoint/v3" xsi:nil="true"/>
    <lcf76f155ced4ddcb4097134ff3c332f xmlns="8eb84139-9e57-4583-87cf-dd3473b5f938">
      <Terms xmlns="http://schemas.microsoft.com/office/infopath/2007/PartnerControls"/>
    </lcf76f155ced4ddcb4097134ff3c332f>
    <From xmlns="http://schemas.microsoft.com/sharepoint/v3" xsi:nil="true"/>
    <OriginalSubject xmlns="http://schemas.microsoft.com/sharepoint/v3" xsi:nil="true"/>
    <TaxKeywordTaxHTField xmlns="a2eb0a43-16d4-4440-882d-e20f92429446">
      <Terms xmlns="http://schemas.microsoft.com/office/infopath/2007/PartnerControls"/>
    </TaxKeywordTaxHTField>
    <Cc xmlns="http://schemas.microsoft.com/sharepoint/v3" xsi:nil="true"/>
    <TaxCatchAll xmlns="a2eb0a43-16d4-4440-882d-e20f92429446" xsi:nil="true"/>
    <To xmlns="http://schemas.microsoft.com/sharepoint/v3" xsi:nil="true"/>
    <Email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1A86F0-169E-4791-83F1-650A829ECFFA}"/>
</file>

<file path=customXml/itemProps2.xml><?xml version="1.0" encoding="utf-8"?>
<ds:datastoreItem xmlns:ds="http://schemas.openxmlformats.org/officeDocument/2006/customXml" ds:itemID="{74D7040B-3244-4C3F-AD63-5A81F5183FF1}">
  <ds:schemaRefs>
    <ds:schemaRef ds:uri="http://www.w3.org/XML/1998/namespace"/>
    <ds:schemaRef ds:uri="http://purl.org/dc/dcmitype/"/>
    <ds:schemaRef ds:uri="http://purl.org/dc/elements/1.1/"/>
    <ds:schemaRef ds:uri="http://schemas.microsoft.com/office/2006/documentManagement/types"/>
    <ds:schemaRef ds:uri="http://purl.org/dc/terms/"/>
    <ds:schemaRef ds:uri="http://schemas.microsoft.com/office/2006/metadata/properties"/>
    <ds:schemaRef ds:uri="http://schemas.openxmlformats.org/package/2006/metadata/core-properties"/>
    <ds:schemaRef ds:uri="http://schemas.microsoft.com/office/infopath/2007/PartnerControls"/>
    <ds:schemaRef ds:uri="9f4eca0d-4347-4634-a186-4f8019b097ee"/>
  </ds:schemaRefs>
</ds:datastoreItem>
</file>

<file path=customXml/itemProps3.xml><?xml version="1.0" encoding="utf-8"?>
<ds:datastoreItem xmlns:ds="http://schemas.openxmlformats.org/officeDocument/2006/customXml" ds:itemID="{FD2108C3-B37B-4CCC-AB44-1FC38613AB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700</Words>
  <Characters>4276</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Camilla Kjær Henningsen</dc:creator>
  <cp:keywords/>
  <dc:description/>
  <cp:lastModifiedBy>Mette Kingod</cp:lastModifiedBy>
  <cp:revision>2</cp:revision>
  <dcterms:created xsi:type="dcterms:W3CDTF">2025-02-28T10:26:00Z</dcterms:created>
  <dcterms:modified xsi:type="dcterms:W3CDTF">2025-02-28T10:26:00Z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0x0101001EA0335E6539C34DA9B9D6CC16E51002</vt:lpwstr>
  </property>
  <property fmtid="{D5CDD505-2E9C-101B-9397-08002B2CF9AE}" pid="3" name="TaxKeyword">
    <vt:lpwstr/>
  </property>
</Properties>
</file>