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D8D" w14:textId="77777777" w:rsidR="00410020" w:rsidRDefault="00410020" w:rsidP="00410020">
      <w:pPr>
        <w:rPr>
          <w:b/>
          <w:sz w:val="28"/>
          <w:szCs w:val="28"/>
        </w:rPr>
      </w:pPr>
    </w:p>
    <w:p w14:paraId="33FF77EA" w14:textId="77777777" w:rsidR="00410020" w:rsidRPr="00E82F01" w:rsidRDefault="00E82F01" w:rsidP="00E82F01">
      <w:pPr>
        <w:jc w:val="center"/>
        <w:rPr>
          <w:b/>
          <w:sz w:val="96"/>
          <w:szCs w:val="96"/>
        </w:rPr>
      </w:pPr>
      <w:r w:rsidRPr="00E82F01">
        <w:rPr>
          <w:b/>
          <w:sz w:val="96"/>
          <w:szCs w:val="96"/>
        </w:rPr>
        <w:t>Beredskabsplan</w:t>
      </w:r>
    </w:p>
    <w:p w14:paraId="6AA81210" w14:textId="77777777" w:rsidR="00E82F01" w:rsidRDefault="00E82F01" w:rsidP="00410020">
      <w:pPr>
        <w:rPr>
          <w:b/>
          <w:sz w:val="28"/>
          <w:szCs w:val="28"/>
        </w:rPr>
      </w:pPr>
    </w:p>
    <w:p w14:paraId="4CC9E9A5" w14:textId="77777777" w:rsidR="00E82F01" w:rsidRDefault="00E82F01" w:rsidP="00410020">
      <w:pPr>
        <w:rPr>
          <w:b/>
          <w:sz w:val="28"/>
          <w:szCs w:val="28"/>
        </w:rPr>
      </w:pPr>
    </w:p>
    <w:p w14:paraId="7915461D" w14:textId="77777777" w:rsidR="00E82F01" w:rsidRDefault="00E82F01" w:rsidP="00410020">
      <w:pPr>
        <w:rPr>
          <w:b/>
          <w:sz w:val="28"/>
          <w:szCs w:val="28"/>
        </w:rPr>
      </w:pPr>
    </w:p>
    <w:p w14:paraId="402FCB4F" w14:textId="77777777" w:rsidR="00E82F01" w:rsidRPr="0007370D" w:rsidRDefault="00E82F01" w:rsidP="00410020">
      <w:pPr>
        <w:rPr>
          <w:b/>
          <w:sz w:val="28"/>
          <w:szCs w:val="28"/>
        </w:rPr>
      </w:pPr>
    </w:p>
    <w:p w14:paraId="04976A72" w14:textId="63C43DFA" w:rsidR="00410020" w:rsidRDefault="00ED5F8D" w:rsidP="00E82F01">
      <w:pPr>
        <w:jc w:val="center"/>
        <w:rPr>
          <w:rFonts w:asciiTheme="minorHAnsi" w:hAnsiTheme="minorHAnsi" w:cs="Arial"/>
          <w:b/>
          <w:color w:val="252525"/>
          <w:sz w:val="28"/>
          <w:szCs w:val="28"/>
          <w:shd w:val="clear" w:color="auto" w:fill="FFFFFF"/>
        </w:rPr>
      </w:pPr>
      <w:r>
        <w:rPr>
          <w:noProof/>
        </w:rPr>
        <w:drawing>
          <wp:inline distT="0" distB="0" distL="0" distR="0" wp14:anchorId="459A4970" wp14:editId="1F8F9E9A">
            <wp:extent cx="5850890" cy="39052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3905250"/>
                    </a:xfrm>
                    <a:prstGeom prst="rect">
                      <a:avLst/>
                    </a:prstGeom>
                    <a:noFill/>
                    <a:ln>
                      <a:noFill/>
                    </a:ln>
                  </pic:spPr>
                </pic:pic>
              </a:graphicData>
            </a:graphic>
          </wp:inline>
        </w:drawing>
      </w:r>
    </w:p>
    <w:p w14:paraId="3FDB5B99" w14:textId="77777777" w:rsidR="00ED69A4" w:rsidRDefault="00ED69A4"/>
    <w:p w14:paraId="5D55E1A9" w14:textId="77777777" w:rsidR="00E82F01" w:rsidRDefault="00E82F01"/>
    <w:p w14:paraId="42BEEB82" w14:textId="77777777" w:rsidR="00E82F01" w:rsidRDefault="00E82F01"/>
    <w:p w14:paraId="315DAF45" w14:textId="77777777" w:rsidR="00E82F01" w:rsidRPr="007E2FBE" w:rsidRDefault="00E82F01" w:rsidP="007E2FBE">
      <w:pPr>
        <w:jc w:val="center"/>
        <w:rPr>
          <w:b/>
          <w:sz w:val="40"/>
          <w:szCs w:val="40"/>
        </w:rPr>
      </w:pPr>
    </w:p>
    <w:p w14:paraId="7219CA1F" w14:textId="77777777" w:rsidR="00E82F01" w:rsidRDefault="007E2FBE" w:rsidP="007E2FBE">
      <w:pPr>
        <w:jc w:val="center"/>
        <w:rPr>
          <w:b/>
          <w:sz w:val="40"/>
          <w:szCs w:val="40"/>
        </w:rPr>
      </w:pPr>
      <w:r w:rsidRPr="007E2FBE">
        <w:rPr>
          <w:b/>
          <w:sz w:val="40"/>
          <w:szCs w:val="40"/>
        </w:rPr>
        <w:t>Vandværkets navn</w:t>
      </w:r>
    </w:p>
    <w:p w14:paraId="626C0238" w14:textId="77777777" w:rsidR="007E2FBE" w:rsidRDefault="007E2FBE" w:rsidP="007E2FBE">
      <w:pPr>
        <w:jc w:val="center"/>
        <w:rPr>
          <w:b/>
          <w:sz w:val="40"/>
          <w:szCs w:val="40"/>
        </w:rPr>
      </w:pPr>
    </w:p>
    <w:p w14:paraId="649DFB07" w14:textId="77777777" w:rsidR="007E2FBE" w:rsidRPr="007E2FBE" w:rsidRDefault="007E2FBE" w:rsidP="007E2FBE">
      <w:pPr>
        <w:jc w:val="center"/>
        <w:rPr>
          <w:b/>
          <w:sz w:val="28"/>
          <w:szCs w:val="28"/>
        </w:rPr>
      </w:pPr>
      <w:r>
        <w:rPr>
          <w:b/>
          <w:sz w:val="28"/>
          <w:szCs w:val="28"/>
        </w:rPr>
        <w:t xml:space="preserve">Revideret dato </w:t>
      </w:r>
    </w:p>
    <w:p w14:paraId="1BB42FD6" w14:textId="77777777" w:rsidR="00E82F01" w:rsidRDefault="00E82F01"/>
    <w:p w14:paraId="6A9BD49E" w14:textId="77777777" w:rsidR="00E82F01" w:rsidRDefault="00E82F01"/>
    <w:p w14:paraId="7738B438" w14:textId="77777777" w:rsidR="00E82F01" w:rsidRDefault="00E82F01"/>
    <w:p w14:paraId="5566CE17" w14:textId="77777777" w:rsidR="00E82F01" w:rsidRDefault="00E82F01"/>
    <w:p w14:paraId="63FD2B09" w14:textId="77777777" w:rsidR="00E82F01" w:rsidRDefault="00E82F01"/>
    <w:p w14:paraId="0268DA94" w14:textId="77777777" w:rsidR="00E82F01" w:rsidRDefault="00E82F01"/>
    <w:p w14:paraId="0B961F3C" w14:textId="77777777" w:rsidR="00E82F01" w:rsidRDefault="00E82F01"/>
    <w:p w14:paraId="1938EE82" w14:textId="77777777" w:rsidR="00E82F01" w:rsidRDefault="00E82F01"/>
    <w:p w14:paraId="3822B40E" w14:textId="77777777" w:rsidR="00E82F01" w:rsidRDefault="00E82F01"/>
    <w:p w14:paraId="26624894" w14:textId="77777777" w:rsidR="00E82F01" w:rsidRDefault="00E82F01"/>
    <w:p w14:paraId="23871C80" w14:textId="77777777" w:rsidR="002B04EE" w:rsidRDefault="00E82F01" w:rsidP="002B04EE">
      <w:pPr>
        <w:rPr>
          <w:b/>
        </w:rPr>
      </w:pPr>
      <w:r w:rsidRPr="00E82F01">
        <w:rPr>
          <w:b/>
        </w:rPr>
        <w:t>Indhold</w:t>
      </w:r>
    </w:p>
    <w:p w14:paraId="115D1FF6" w14:textId="6282C9DE" w:rsidR="00F8613D" w:rsidRDefault="00EF49CA">
      <w:pPr>
        <w:pStyle w:val="Indholdsfortegnelse1"/>
        <w:tabs>
          <w:tab w:val="left" w:pos="390"/>
          <w:tab w:val="right" w:pos="9204"/>
        </w:tabs>
        <w:rPr>
          <w:rFonts w:eastAsiaTheme="minorEastAsia" w:cstheme="minorBidi"/>
          <w:b w:val="0"/>
          <w:bCs w:val="0"/>
          <w:caps w:val="0"/>
          <w:noProof/>
          <w:u w:val="none"/>
        </w:rPr>
      </w:pPr>
      <w:r>
        <w:rPr>
          <w:b w:val="0"/>
        </w:rPr>
        <w:fldChar w:fldCharType="begin"/>
      </w:r>
      <w:r>
        <w:rPr>
          <w:b w:val="0"/>
        </w:rPr>
        <w:instrText xml:space="preserve"> TOC \o "1-2" \h \z \u </w:instrText>
      </w:r>
      <w:r>
        <w:rPr>
          <w:b w:val="0"/>
        </w:rPr>
        <w:fldChar w:fldCharType="separate"/>
      </w:r>
      <w:hyperlink w:anchor="_Toc528832543" w:history="1">
        <w:r w:rsidR="00F8613D" w:rsidRPr="00B72F93">
          <w:rPr>
            <w:rStyle w:val="Hyperlink"/>
            <w:noProof/>
          </w:rPr>
          <w:t>1.</w:t>
        </w:r>
        <w:r w:rsidR="00F8613D">
          <w:rPr>
            <w:rFonts w:eastAsiaTheme="minorEastAsia" w:cstheme="minorBidi"/>
            <w:b w:val="0"/>
            <w:bCs w:val="0"/>
            <w:caps w:val="0"/>
            <w:noProof/>
            <w:u w:val="none"/>
          </w:rPr>
          <w:tab/>
        </w:r>
        <w:r w:rsidR="00F8613D" w:rsidRPr="00B72F93">
          <w:rPr>
            <w:rStyle w:val="Hyperlink"/>
            <w:noProof/>
          </w:rPr>
          <w:t>Vandværkets beredskabsplan</w:t>
        </w:r>
        <w:r w:rsidR="00F8613D">
          <w:rPr>
            <w:noProof/>
            <w:webHidden/>
          </w:rPr>
          <w:tab/>
        </w:r>
        <w:r w:rsidR="00F8613D">
          <w:rPr>
            <w:noProof/>
            <w:webHidden/>
          </w:rPr>
          <w:fldChar w:fldCharType="begin"/>
        </w:r>
        <w:r w:rsidR="00F8613D">
          <w:rPr>
            <w:noProof/>
            <w:webHidden/>
          </w:rPr>
          <w:instrText xml:space="preserve"> PAGEREF _Toc528832543 \h </w:instrText>
        </w:r>
        <w:r w:rsidR="00F8613D">
          <w:rPr>
            <w:noProof/>
            <w:webHidden/>
          </w:rPr>
        </w:r>
        <w:r w:rsidR="00F8613D">
          <w:rPr>
            <w:noProof/>
            <w:webHidden/>
          </w:rPr>
          <w:fldChar w:fldCharType="separate"/>
        </w:r>
        <w:r w:rsidR="009E3EC4">
          <w:rPr>
            <w:noProof/>
            <w:webHidden/>
          </w:rPr>
          <w:t>3</w:t>
        </w:r>
        <w:r w:rsidR="00F8613D">
          <w:rPr>
            <w:noProof/>
            <w:webHidden/>
          </w:rPr>
          <w:fldChar w:fldCharType="end"/>
        </w:r>
      </w:hyperlink>
    </w:p>
    <w:p w14:paraId="3C9FE274" w14:textId="7D4C35F1" w:rsidR="00F8613D" w:rsidRDefault="00E11A4D">
      <w:pPr>
        <w:pStyle w:val="Indholdsfortegnelse2"/>
        <w:tabs>
          <w:tab w:val="left" w:pos="561"/>
          <w:tab w:val="right" w:pos="9204"/>
        </w:tabs>
        <w:rPr>
          <w:rFonts w:eastAsiaTheme="minorEastAsia" w:cstheme="minorBidi"/>
          <w:b w:val="0"/>
          <w:bCs w:val="0"/>
          <w:smallCaps w:val="0"/>
          <w:noProof/>
        </w:rPr>
      </w:pPr>
      <w:hyperlink w:anchor="_Toc528832544" w:history="1">
        <w:r w:rsidR="00F8613D" w:rsidRPr="00B72F93">
          <w:rPr>
            <w:rStyle w:val="Hyperlink"/>
            <w:noProof/>
          </w:rPr>
          <w:t>1.1.</w:t>
        </w:r>
        <w:r w:rsidR="00F8613D">
          <w:rPr>
            <w:rFonts w:eastAsiaTheme="minorEastAsia" w:cstheme="minorBidi"/>
            <w:b w:val="0"/>
            <w:bCs w:val="0"/>
            <w:smallCaps w:val="0"/>
            <w:noProof/>
          </w:rPr>
          <w:tab/>
        </w:r>
        <w:r w:rsidR="00F8613D" w:rsidRPr="00B72F93">
          <w:rPr>
            <w:rStyle w:val="Hyperlink"/>
            <w:noProof/>
          </w:rPr>
          <w:t>Generel ansvarsfordeling</w:t>
        </w:r>
        <w:r w:rsidR="00F8613D">
          <w:rPr>
            <w:noProof/>
            <w:webHidden/>
          </w:rPr>
          <w:tab/>
        </w:r>
        <w:r w:rsidR="00F8613D">
          <w:rPr>
            <w:noProof/>
            <w:webHidden/>
          </w:rPr>
          <w:fldChar w:fldCharType="begin"/>
        </w:r>
        <w:r w:rsidR="00F8613D">
          <w:rPr>
            <w:noProof/>
            <w:webHidden/>
          </w:rPr>
          <w:instrText xml:space="preserve"> PAGEREF _Toc528832544 \h </w:instrText>
        </w:r>
        <w:r w:rsidR="00F8613D">
          <w:rPr>
            <w:noProof/>
            <w:webHidden/>
          </w:rPr>
        </w:r>
        <w:r w:rsidR="00F8613D">
          <w:rPr>
            <w:noProof/>
            <w:webHidden/>
          </w:rPr>
          <w:fldChar w:fldCharType="separate"/>
        </w:r>
        <w:r w:rsidR="009E3EC4">
          <w:rPr>
            <w:noProof/>
            <w:webHidden/>
          </w:rPr>
          <w:t>3</w:t>
        </w:r>
        <w:r w:rsidR="00F8613D">
          <w:rPr>
            <w:noProof/>
            <w:webHidden/>
          </w:rPr>
          <w:fldChar w:fldCharType="end"/>
        </w:r>
      </w:hyperlink>
    </w:p>
    <w:p w14:paraId="5CBF5DEC" w14:textId="72ADE1A8" w:rsidR="00F8613D" w:rsidRDefault="00E11A4D">
      <w:pPr>
        <w:pStyle w:val="Indholdsfortegnelse2"/>
        <w:tabs>
          <w:tab w:val="left" w:pos="561"/>
          <w:tab w:val="right" w:pos="9204"/>
        </w:tabs>
        <w:rPr>
          <w:rFonts w:eastAsiaTheme="minorEastAsia" w:cstheme="minorBidi"/>
          <w:b w:val="0"/>
          <w:bCs w:val="0"/>
          <w:smallCaps w:val="0"/>
          <w:noProof/>
        </w:rPr>
      </w:pPr>
      <w:hyperlink w:anchor="_Toc528832545" w:history="1">
        <w:r w:rsidR="00F8613D" w:rsidRPr="00B72F93">
          <w:rPr>
            <w:rStyle w:val="Hyperlink"/>
            <w:noProof/>
          </w:rPr>
          <w:t>1.2.</w:t>
        </w:r>
        <w:r w:rsidR="00F8613D">
          <w:rPr>
            <w:rFonts w:eastAsiaTheme="minorEastAsia" w:cstheme="minorBidi"/>
            <w:b w:val="0"/>
            <w:bCs w:val="0"/>
            <w:smallCaps w:val="0"/>
            <w:noProof/>
          </w:rPr>
          <w:tab/>
        </w:r>
        <w:r w:rsidR="00F8613D" w:rsidRPr="00B72F93">
          <w:rPr>
            <w:rStyle w:val="Hyperlink"/>
            <w:noProof/>
          </w:rPr>
          <w:t>Situationsvurdering</w:t>
        </w:r>
        <w:r w:rsidR="00F8613D">
          <w:rPr>
            <w:noProof/>
            <w:webHidden/>
          </w:rPr>
          <w:tab/>
        </w:r>
        <w:r w:rsidR="00F8613D">
          <w:rPr>
            <w:noProof/>
            <w:webHidden/>
          </w:rPr>
          <w:fldChar w:fldCharType="begin"/>
        </w:r>
        <w:r w:rsidR="00F8613D">
          <w:rPr>
            <w:noProof/>
            <w:webHidden/>
          </w:rPr>
          <w:instrText xml:space="preserve"> PAGEREF _Toc528832545 \h </w:instrText>
        </w:r>
        <w:r w:rsidR="00F8613D">
          <w:rPr>
            <w:noProof/>
            <w:webHidden/>
          </w:rPr>
        </w:r>
        <w:r w:rsidR="00F8613D">
          <w:rPr>
            <w:noProof/>
            <w:webHidden/>
          </w:rPr>
          <w:fldChar w:fldCharType="separate"/>
        </w:r>
        <w:r w:rsidR="009E3EC4">
          <w:rPr>
            <w:noProof/>
            <w:webHidden/>
          </w:rPr>
          <w:t>3</w:t>
        </w:r>
        <w:r w:rsidR="00F8613D">
          <w:rPr>
            <w:noProof/>
            <w:webHidden/>
          </w:rPr>
          <w:fldChar w:fldCharType="end"/>
        </w:r>
      </w:hyperlink>
    </w:p>
    <w:p w14:paraId="34830226" w14:textId="6A255E79" w:rsidR="00F8613D" w:rsidRDefault="00E11A4D">
      <w:pPr>
        <w:pStyle w:val="Indholdsfortegnelse2"/>
        <w:tabs>
          <w:tab w:val="left" w:pos="561"/>
          <w:tab w:val="right" w:pos="9204"/>
        </w:tabs>
        <w:rPr>
          <w:rFonts w:eastAsiaTheme="minorEastAsia" w:cstheme="minorBidi"/>
          <w:b w:val="0"/>
          <w:bCs w:val="0"/>
          <w:smallCaps w:val="0"/>
          <w:noProof/>
        </w:rPr>
      </w:pPr>
      <w:hyperlink w:anchor="_Toc528832546" w:history="1">
        <w:r w:rsidR="00F8613D" w:rsidRPr="00B72F93">
          <w:rPr>
            <w:rStyle w:val="Hyperlink"/>
            <w:noProof/>
          </w:rPr>
          <w:t>1.3.</w:t>
        </w:r>
        <w:r w:rsidR="00F8613D">
          <w:rPr>
            <w:rFonts w:eastAsiaTheme="minorEastAsia" w:cstheme="minorBidi"/>
            <w:b w:val="0"/>
            <w:bCs w:val="0"/>
            <w:smallCaps w:val="0"/>
            <w:noProof/>
          </w:rPr>
          <w:tab/>
        </w:r>
        <w:r w:rsidR="00F8613D" w:rsidRPr="00B72F93">
          <w:rPr>
            <w:rStyle w:val="Hyperlink"/>
            <w:noProof/>
          </w:rPr>
          <w:t>Organisation i beredskabssituation</w:t>
        </w:r>
        <w:r w:rsidR="00F8613D">
          <w:rPr>
            <w:noProof/>
            <w:webHidden/>
          </w:rPr>
          <w:tab/>
        </w:r>
        <w:r w:rsidR="00F8613D">
          <w:rPr>
            <w:noProof/>
            <w:webHidden/>
          </w:rPr>
          <w:fldChar w:fldCharType="begin"/>
        </w:r>
        <w:r w:rsidR="00F8613D">
          <w:rPr>
            <w:noProof/>
            <w:webHidden/>
          </w:rPr>
          <w:instrText xml:space="preserve"> PAGEREF _Toc528832546 \h </w:instrText>
        </w:r>
        <w:r w:rsidR="00F8613D">
          <w:rPr>
            <w:noProof/>
            <w:webHidden/>
          </w:rPr>
        </w:r>
        <w:r w:rsidR="00F8613D">
          <w:rPr>
            <w:noProof/>
            <w:webHidden/>
          </w:rPr>
          <w:fldChar w:fldCharType="separate"/>
        </w:r>
        <w:r w:rsidR="009E3EC4">
          <w:rPr>
            <w:noProof/>
            <w:webHidden/>
          </w:rPr>
          <w:t>4</w:t>
        </w:r>
        <w:r w:rsidR="00F8613D">
          <w:rPr>
            <w:noProof/>
            <w:webHidden/>
          </w:rPr>
          <w:fldChar w:fldCharType="end"/>
        </w:r>
      </w:hyperlink>
    </w:p>
    <w:p w14:paraId="20F6365C" w14:textId="23A9C463" w:rsidR="00F8613D" w:rsidRDefault="00E11A4D">
      <w:pPr>
        <w:pStyle w:val="Indholdsfortegnelse2"/>
        <w:tabs>
          <w:tab w:val="left" w:pos="561"/>
          <w:tab w:val="right" w:pos="9204"/>
        </w:tabs>
        <w:rPr>
          <w:rFonts w:eastAsiaTheme="minorEastAsia" w:cstheme="minorBidi"/>
          <w:b w:val="0"/>
          <w:bCs w:val="0"/>
          <w:smallCaps w:val="0"/>
          <w:noProof/>
        </w:rPr>
      </w:pPr>
      <w:hyperlink w:anchor="_Toc528832547" w:history="1">
        <w:r w:rsidR="00F8613D" w:rsidRPr="00B72F93">
          <w:rPr>
            <w:rStyle w:val="Hyperlink"/>
            <w:noProof/>
          </w:rPr>
          <w:t>1.4.</w:t>
        </w:r>
        <w:r w:rsidR="00F8613D">
          <w:rPr>
            <w:rFonts w:eastAsiaTheme="minorEastAsia" w:cstheme="minorBidi"/>
            <w:b w:val="0"/>
            <w:bCs w:val="0"/>
            <w:smallCaps w:val="0"/>
            <w:noProof/>
          </w:rPr>
          <w:tab/>
        </w:r>
        <w:r w:rsidR="00F8613D" w:rsidRPr="00B72F93">
          <w:rPr>
            <w:rStyle w:val="Hyperlink"/>
            <w:noProof/>
          </w:rPr>
          <w:t>Håndtering af beredskabssituation</w:t>
        </w:r>
        <w:r w:rsidR="00F8613D">
          <w:rPr>
            <w:noProof/>
            <w:webHidden/>
          </w:rPr>
          <w:tab/>
        </w:r>
        <w:r w:rsidR="00F8613D">
          <w:rPr>
            <w:noProof/>
            <w:webHidden/>
          </w:rPr>
          <w:fldChar w:fldCharType="begin"/>
        </w:r>
        <w:r w:rsidR="00F8613D">
          <w:rPr>
            <w:noProof/>
            <w:webHidden/>
          </w:rPr>
          <w:instrText xml:space="preserve"> PAGEREF _Toc528832547 \h </w:instrText>
        </w:r>
        <w:r w:rsidR="00F8613D">
          <w:rPr>
            <w:noProof/>
            <w:webHidden/>
          </w:rPr>
        </w:r>
        <w:r w:rsidR="00F8613D">
          <w:rPr>
            <w:noProof/>
            <w:webHidden/>
          </w:rPr>
          <w:fldChar w:fldCharType="separate"/>
        </w:r>
        <w:r w:rsidR="009E3EC4">
          <w:rPr>
            <w:noProof/>
            <w:webHidden/>
          </w:rPr>
          <w:t>4</w:t>
        </w:r>
        <w:r w:rsidR="00F8613D">
          <w:rPr>
            <w:noProof/>
            <w:webHidden/>
          </w:rPr>
          <w:fldChar w:fldCharType="end"/>
        </w:r>
      </w:hyperlink>
    </w:p>
    <w:p w14:paraId="209036FF" w14:textId="212D9347" w:rsidR="00F8613D" w:rsidRDefault="00E11A4D">
      <w:pPr>
        <w:pStyle w:val="Indholdsfortegnelse2"/>
        <w:tabs>
          <w:tab w:val="left" w:pos="561"/>
          <w:tab w:val="right" w:pos="9204"/>
        </w:tabs>
        <w:rPr>
          <w:rFonts w:eastAsiaTheme="minorEastAsia" w:cstheme="minorBidi"/>
          <w:b w:val="0"/>
          <w:bCs w:val="0"/>
          <w:smallCaps w:val="0"/>
          <w:noProof/>
        </w:rPr>
      </w:pPr>
      <w:hyperlink w:anchor="_Toc528832548" w:history="1">
        <w:r w:rsidR="00F8613D" w:rsidRPr="00B72F93">
          <w:rPr>
            <w:rStyle w:val="Hyperlink"/>
            <w:noProof/>
          </w:rPr>
          <w:t>1.5.</w:t>
        </w:r>
        <w:r w:rsidR="00F8613D">
          <w:rPr>
            <w:rFonts w:eastAsiaTheme="minorEastAsia" w:cstheme="minorBidi"/>
            <w:b w:val="0"/>
            <w:bCs w:val="0"/>
            <w:smallCaps w:val="0"/>
            <w:noProof/>
          </w:rPr>
          <w:tab/>
        </w:r>
        <w:r w:rsidR="00F8613D" w:rsidRPr="00B72F93">
          <w:rPr>
            <w:rStyle w:val="Hyperlink"/>
            <w:noProof/>
          </w:rPr>
          <w:t>Information</w:t>
        </w:r>
        <w:r w:rsidR="00F8613D">
          <w:rPr>
            <w:noProof/>
            <w:webHidden/>
          </w:rPr>
          <w:tab/>
        </w:r>
        <w:r w:rsidR="00F8613D">
          <w:rPr>
            <w:noProof/>
            <w:webHidden/>
          </w:rPr>
          <w:fldChar w:fldCharType="begin"/>
        </w:r>
        <w:r w:rsidR="00F8613D">
          <w:rPr>
            <w:noProof/>
            <w:webHidden/>
          </w:rPr>
          <w:instrText xml:space="preserve"> PAGEREF _Toc528832548 \h </w:instrText>
        </w:r>
        <w:r w:rsidR="00F8613D">
          <w:rPr>
            <w:noProof/>
            <w:webHidden/>
          </w:rPr>
        </w:r>
        <w:r w:rsidR="00F8613D">
          <w:rPr>
            <w:noProof/>
            <w:webHidden/>
          </w:rPr>
          <w:fldChar w:fldCharType="separate"/>
        </w:r>
        <w:r w:rsidR="009E3EC4">
          <w:rPr>
            <w:noProof/>
            <w:webHidden/>
          </w:rPr>
          <w:t>5</w:t>
        </w:r>
        <w:r w:rsidR="00F8613D">
          <w:rPr>
            <w:noProof/>
            <w:webHidden/>
          </w:rPr>
          <w:fldChar w:fldCharType="end"/>
        </w:r>
      </w:hyperlink>
    </w:p>
    <w:p w14:paraId="579AAABA" w14:textId="4D2F1C2C" w:rsidR="00F8613D" w:rsidRDefault="00E11A4D">
      <w:pPr>
        <w:pStyle w:val="Indholdsfortegnelse2"/>
        <w:tabs>
          <w:tab w:val="left" w:pos="561"/>
          <w:tab w:val="right" w:pos="9204"/>
        </w:tabs>
        <w:rPr>
          <w:rFonts w:eastAsiaTheme="minorEastAsia" w:cstheme="minorBidi"/>
          <w:b w:val="0"/>
          <w:bCs w:val="0"/>
          <w:smallCaps w:val="0"/>
          <w:noProof/>
        </w:rPr>
      </w:pPr>
      <w:hyperlink w:anchor="_Toc528832549" w:history="1">
        <w:r w:rsidR="00F8613D" w:rsidRPr="00B72F93">
          <w:rPr>
            <w:rStyle w:val="Hyperlink"/>
            <w:noProof/>
          </w:rPr>
          <w:t>1.6.</w:t>
        </w:r>
        <w:r w:rsidR="00F8613D">
          <w:rPr>
            <w:rFonts w:eastAsiaTheme="minorEastAsia" w:cstheme="minorBidi"/>
            <w:b w:val="0"/>
            <w:bCs w:val="0"/>
            <w:smallCaps w:val="0"/>
            <w:noProof/>
          </w:rPr>
          <w:tab/>
        </w:r>
        <w:r w:rsidR="00F8613D" w:rsidRPr="00B72F93">
          <w:rPr>
            <w:rStyle w:val="Hyperlink"/>
            <w:noProof/>
          </w:rPr>
          <w:t>Hvad skal udfyldes</w:t>
        </w:r>
        <w:r w:rsidR="00F8613D">
          <w:rPr>
            <w:noProof/>
            <w:webHidden/>
          </w:rPr>
          <w:tab/>
        </w:r>
        <w:r w:rsidR="00F8613D">
          <w:rPr>
            <w:noProof/>
            <w:webHidden/>
          </w:rPr>
          <w:fldChar w:fldCharType="begin"/>
        </w:r>
        <w:r w:rsidR="00F8613D">
          <w:rPr>
            <w:noProof/>
            <w:webHidden/>
          </w:rPr>
          <w:instrText xml:space="preserve"> PAGEREF _Toc528832549 \h </w:instrText>
        </w:r>
        <w:r w:rsidR="00F8613D">
          <w:rPr>
            <w:noProof/>
            <w:webHidden/>
          </w:rPr>
        </w:r>
        <w:r w:rsidR="00F8613D">
          <w:rPr>
            <w:noProof/>
            <w:webHidden/>
          </w:rPr>
          <w:fldChar w:fldCharType="separate"/>
        </w:r>
        <w:r w:rsidR="009E3EC4">
          <w:rPr>
            <w:noProof/>
            <w:webHidden/>
          </w:rPr>
          <w:t>6</w:t>
        </w:r>
        <w:r w:rsidR="00F8613D">
          <w:rPr>
            <w:noProof/>
            <w:webHidden/>
          </w:rPr>
          <w:fldChar w:fldCharType="end"/>
        </w:r>
      </w:hyperlink>
    </w:p>
    <w:p w14:paraId="63949675" w14:textId="199A3A1A" w:rsidR="00F8613D" w:rsidRDefault="00E11A4D">
      <w:pPr>
        <w:pStyle w:val="Indholdsfortegnelse1"/>
        <w:tabs>
          <w:tab w:val="left" w:pos="390"/>
          <w:tab w:val="right" w:pos="9204"/>
        </w:tabs>
        <w:rPr>
          <w:rFonts w:eastAsiaTheme="minorEastAsia" w:cstheme="minorBidi"/>
          <w:b w:val="0"/>
          <w:bCs w:val="0"/>
          <w:caps w:val="0"/>
          <w:noProof/>
          <w:u w:val="none"/>
        </w:rPr>
      </w:pPr>
      <w:hyperlink w:anchor="_Toc528832550" w:history="1">
        <w:r w:rsidR="00F8613D" w:rsidRPr="00B72F93">
          <w:rPr>
            <w:rStyle w:val="Hyperlink"/>
            <w:noProof/>
          </w:rPr>
          <w:t>2.</w:t>
        </w:r>
        <w:r w:rsidR="00F8613D">
          <w:rPr>
            <w:rFonts w:eastAsiaTheme="minorEastAsia" w:cstheme="minorBidi"/>
            <w:b w:val="0"/>
            <w:bCs w:val="0"/>
            <w:caps w:val="0"/>
            <w:noProof/>
            <w:u w:val="none"/>
          </w:rPr>
          <w:tab/>
        </w:r>
        <w:r w:rsidR="00F8613D" w:rsidRPr="00B72F93">
          <w:rPr>
            <w:rStyle w:val="Hyperlink"/>
            <w:noProof/>
          </w:rPr>
          <w:t>Beredskabssituation</w:t>
        </w:r>
        <w:r w:rsidR="00F8613D">
          <w:rPr>
            <w:noProof/>
            <w:webHidden/>
          </w:rPr>
          <w:tab/>
        </w:r>
        <w:r w:rsidR="00F8613D">
          <w:rPr>
            <w:noProof/>
            <w:webHidden/>
          </w:rPr>
          <w:fldChar w:fldCharType="begin"/>
        </w:r>
        <w:r w:rsidR="00F8613D">
          <w:rPr>
            <w:noProof/>
            <w:webHidden/>
          </w:rPr>
          <w:instrText xml:space="preserve"> PAGEREF _Toc528832550 \h </w:instrText>
        </w:r>
        <w:r w:rsidR="00F8613D">
          <w:rPr>
            <w:noProof/>
            <w:webHidden/>
          </w:rPr>
        </w:r>
        <w:r w:rsidR="00F8613D">
          <w:rPr>
            <w:noProof/>
            <w:webHidden/>
          </w:rPr>
          <w:fldChar w:fldCharType="separate"/>
        </w:r>
        <w:r w:rsidR="009E3EC4">
          <w:rPr>
            <w:noProof/>
            <w:webHidden/>
          </w:rPr>
          <w:t>7</w:t>
        </w:r>
        <w:r w:rsidR="00F8613D">
          <w:rPr>
            <w:noProof/>
            <w:webHidden/>
          </w:rPr>
          <w:fldChar w:fldCharType="end"/>
        </w:r>
      </w:hyperlink>
    </w:p>
    <w:p w14:paraId="565CEE21" w14:textId="27544782" w:rsidR="00F8613D" w:rsidRDefault="00E11A4D">
      <w:pPr>
        <w:pStyle w:val="Indholdsfortegnelse2"/>
        <w:tabs>
          <w:tab w:val="left" w:pos="561"/>
          <w:tab w:val="right" w:pos="9204"/>
        </w:tabs>
        <w:rPr>
          <w:rFonts w:eastAsiaTheme="minorEastAsia" w:cstheme="minorBidi"/>
          <w:b w:val="0"/>
          <w:bCs w:val="0"/>
          <w:smallCaps w:val="0"/>
          <w:noProof/>
        </w:rPr>
      </w:pPr>
      <w:hyperlink w:anchor="_Toc528832551" w:history="1">
        <w:r w:rsidR="00F8613D" w:rsidRPr="00B72F93">
          <w:rPr>
            <w:rStyle w:val="Hyperlink"/>
            <w:noProof/>
          </w:rPr>
          <w:t>2.1.</w:t>
        </w:r>
        <w:r w:rsidR="00F8613D">
          <w:rPr>
            <w:rFonts w:eastAsiaTheme="minorEastAsia" w:cstheme="minorBidi"/>
            <w:b w:val="0"/>
            <w:bCs w:val="0"/>
            <w:smallCaps w:val="0"/>
            <w:noProof/>
          </w:rPr>
          <w:tab/>
        </w:r>
        <w:r w:rsidR="00F8613D" w:rsidRPr="00B72F93">
          <w:rPr>
            <w:rStyle w:val="Hyperlink"/>
            <w:noProof/>
          </w:rPr>
          <w:t>Forbrugerklage over ”dårligt” vand (smag, lugt, misfarvning)</w:t>
        </w:r>
        <w:r w:rsidR="00F8613D">
          <w:rPr>
            <w:noProof/>
            <w:webHidden/>
          </w:rPr>
          <w:tab/>
        </w:r>
        <w:r w:rsidR="00F8613D">
          <w:rPr>
            <w:noProof/>
            <w:webHidden/>
          </w:rPr>
          <w:fldChar w:fldCharType="begin"/>
        </w:r>
        <w:r w:rsidR="00F8613D">
          <w:rPr>
            <w:noProof/>
            <w:webHidden/>
          </w:rPr>
          <w:instrText xml:space="preserve"> PAGEREF _Toc528832551 \h </w:instrText>
        </w:r>
        <w:r w:rsidR="00F8613D">
          <w:rPr>
            <w:noProof/>
            <w:webHidden/>
          </w:rPr>
        </w:r>
        <w:r w:rsidR="00F8613D">
          <w:rPr>
            <w:noProof/>
            <w:webHidden/>
          </w:rPr>
          <w:fldChar w:fldCharType="separate"/>
        </w:r>
        <w:r w:rsidR="009E3EC4">
          <w:rPr>
            <w:noProof/>
            <w:webHidden/>
          </w:rPr>
          <w:t>7</w:t>
        </w:r>
        <w:r w:rsidR="00F8613D">
          <w:rPr>
            <w:noProof/>
            <w:webHidden/>
          </w:rPr>
          <w:fldChar w:fldCharType="end"/>
        </w:r>
      </w:hyperlink>
    </w:p>
    <w:p w14:paraId="462849D8" w14:textId="505173E8" w:rsidR="00F8613D" w:rsidRDefault="00E11A4D">
      <w:pPr>
        <w:pStyle w:val="Indholdsfortegnelse2"/>
        <w:tabs>
          <w:tab w:val="left" w:pos="561"/>
          <w:tab w:val="right" w:pos="9204"/>
        </w:tabs>
        <w:rPr>
          <w:rFonts w:eastAsiaTheme="minorEastAsia" w:cstheme="minorBidi"/>
          <w:b w:val="0"/>
          <w:bCs w:val="0"/>
          <w:smallCaps w:val="0"/>
          <w:noProof/>
        </w:rPr>
      </w:pPr>
      <w:hyperlink w:anchor="_Toc528832552" w:history="1">
        <w:r w:rsidR="00F8613D" w:rsidRPr="00B72F93">
          <w:rPr>
            <w:rStyle w:val="Hyperlink"/>
            <w:noProof/>
          </w:rPr>
          <w:t>2.2.</w:t>
        </w:r>
        <w:r w:rsidR="00F8613D">
          <w:rPr>
            <w:rFonts w:eastAsiaTheme="minorEastAsia" w:cstheme="minorBidi"/>
            <w:b w:val="0"/>
            <w:bCs w:val="0"/>
            <w:smallCaps w:val="0"/>
            <w:noProof/>
          </w:rPr>
          <w:tab/>
        </w:r>
        <w:r w:rsidR="00F8613D" w:rsidRPr="00B72F93">
          <w:rPr>
            <w:rStyle w:val="Hyperlink"/>
            <w:noProof/>
          </w:rPr>
          <w:t>Ikke kritisk overskridelse af vandkvalitetens grænseværdier</w:t>
        </w:r>
        <w:r w:rsidR="00F8613D">
          <w:rPr>
            <w:noProof/>
            <w:webHidden/>
          </w:rPr>
          <w:tab/>
        </w:r>
        <w:r w:rsidR="00F8613D">
          <w:rPr>
            <w:noProof/>
            <w:webHidden/>
          </w:rPr>
          <w:fldChar w:fldCharType="begin"/>
        </w:r>
        <w:r w:rsidR="00F8613D">
          <w:rPr>
            <w:noProof/>
            <w:webHidden/>
          </w:rPr>
          <w:instrText xml:space="preserve"> PAGEREF _Toc528832552 \h </w:instrText>
        </w:r>
        <w:r w:rsidR="00F8613D">
          <w:rPr>
            <w:noProof/>
            <w:webHidden/>
          </w:rPr>
        </w:r>
        <w:r w:rsidR="00F8613D">
          <w:rPr>
            <w:noProof/>
            <w:webHidden/>
          </w:rPr>
          <w:fldChar w:fldCharType="separate"/>
        </w:r>
        <w:r w:rsidR="009E3EC4">
          <w:rPr>
            <w:noProof/>
            <w:webHidden/>
          </w:rPr>
          <w:t>8</w:t>
        </w:r>
        <w:r w:rsidR="00F8613D">
          <w:rPr>
            <w:noProof/>
            <w:webHidden/>
          </w:rPr>
          <w:fldChar w:fldCharType="end"/>
        </w:r>
      </w:hyperlink>
    </w:p>
    <w:p w14:paraId="12A5C5DA" w14:textId="0B0B2F2E" w:rsidR="00F8613D" w:rsidRDefault="00E11A4D">
      <w:pPr>
        <w:pStyle w:val="Indholdsfortegnelse2"/>
        <w:tabs>
          <w:tab w:val="left" w:pos="561"/>
          <w:tab w:val="right" w:pos="9204"/>
        </w:tabs>
        <w:rPr>
          <w:rFonts w:eastAsiaTheme="minorEastAsia" w:cstheme="minorBidi"/>
          <w:b w:val="0"/>
          <w:bCs w:val="0"/>
          <w:smallCaps w:val="0"/>
          <w:noProof/>
        </w:rPr>
      </w:pPr>
      <w:hyperlink w:anchor="_Toc528832553" w:history="1">
        <w:r w:rsidR="00F8613D" w:rsidRPr="00B72F93">
          <w:rPr>
            <w:rStyle w:val="Hyperlink"/>
            <w:noProof/>
          </w:rPr>
          <w:t>2.3.</w:t>
        </w:r>
        <w:r w:rsidR="00F8613D">
          <w:rPr>
            <w:rFonts w:eastAsiaTheme="minorEastAsia" w:cstheme="minorBidi"/>
            <w:b w:val="0"/>
            <w:bCs w:val="0"/>
            <w:smallCaps w:val="0"/>
            <w:noProof/>
          </w:rPr>
          <w:tab/>
        </w:r>
        <w:r w:rsidR="00F8613D" w:rsidRPr="00B72F93">
          <w:rPr>
            <w:rStyle w:val="Hyperlink"/>
            <w:noProof/>
          </w:rPr>
          <w:t>Kritisk overskridelse af vandkvalitetens grænseværdier</w:t>
        </w:r>
        <w:r w:rsidR="00F8613D">
          <w:rPr>
            <w:noProof/>
            <w:webHidden/>
          </w:rPr>
          <w:tab/>
        </w:r>
        <w:r w:rsidR="00F8613D">
          <w:rPr>
            <w:noProof/>
            <w:webHidden/>
          </w:rPr>
          <w:fldChar w:fldCharType="begin"/>
        </w:r>
        <w:r w:rsidR="00F8613D">
          <w:rPr>
            <w:noProof/>
            <w:webHidden/>
          </w:rPr>
          <w:instrText xml:space="preserve"> PAGEREF _Toc528832553 \h </w:instrText>
        </w:r>
        <w:r w:rsidR="00F8613D">
          <w:rPr>
            <w:noProof/>
            <w:webHidden/>
          </w:rPr>
        </w:r>
        <w:r w:rsidR="00F8613D">
          <w:rPr>
            <w:noProof/>
            <w:webHidden/>
          </w:rPr>
          <w:fldChar w:fldCharType="separate"/>
        </w:r>
        <w:r w:rsidR="009E3EC4">
          <w:rPr>
            <w:noProof/>
            <w:webHidden/>
          </w:rPr>
          <w:t>9</w:t>
        </w:r>
        <w:r w:rsidR="00F8613D">
          <w:rPr>
            <w:noProof/>
            <w:webHidden/>
          </w:rPr>
          <w:fldChar w:fldCharType="end"/>
        </w:r>
      </w:hyperlink>
    </w:p>
    <w:p w14:paraId="7CA402A0" w14:textId="5842E1D9" w:rsidR="00F8613D" w:rsidRDefault="00E11A4D">
      <w:pPr>
        <w:pStyle w:val="Indholdsfortegnelse2"/>
        <w:tabs>
          <w:tab w:val="left" w:pos="561"/>
          <w:tab w:val="right" w:pos="9204"/>
        </w:tabs>
        <w:rPr>
          <w:rFonts w:eastAsiaTheme="minorEastAsia" w:cstheme="minorBidi"/>
          <w:b w:val="0"/>
          <w:bCs w:val="0"/>
          <w:smallCaps w:val="0"/>
          <w:noProof/>
        </w:rPr>
      </w:pPr>
      <w:hyperlink w:anchor="_Toc528832554" w:history="1">
        <w:r w:rsidR="00F8613D" w:rsidRPr="00B72F93">
          <w:rPr>
            <w:rStyle w:val="Hyperlink"/>
            <w:noProof/>
          </w:rPr>
          <w:t>2.4.</w:t>
        </w:r>
        <w:r w:rsidR="00F8613D">
          <w:rPr>
            <w:rFonts w:eastAsiaTheme="minorEastAsia" w:cstheme="minorBidi"/>
            <w:b w:val="0"/>
            <w:bCs w:val="0"/>
            <w:smallCaps w:val="0"/>
            <w:noProof/>
          </w:rPr>
          <w:tab/>
        </w:r>
        <w:r w:rsidR="00F8613D" w:rsidRPr="00B72F93">
          <w:rPr>
            <w:rStyle w:val="Hyperlink"/>
            <w:noProof/>
          </w:rPr>
          <w:t>Akut forurening af kildeplads/boring</w:t>
        </w:r>
        <w:r w:rsidR="00F8613D">
          <w:rPr>
            <w:noProof/>
            <w:webHidden/>
          </w:rPr>
          <w:tab/>
        </w:r>
        <w:r w:rsidR="00F8613D">
          <w:rPr>
            <w:noProof/>
            <w:webHidden/>
          </w:rPr>
          <w:fldChar w:fldCharType="begin"/>
        </w:r>
        <w:r w:rsidR="00F8613D">
          <w:rPr>
            <w:noProof/>
            <w:webHidden/>
          </w:rPr>
          <w:instrText xml:space="preserve"> PAGEREF _Toc528832554 \h </w:instrText>
        </w:r>
        <w:r w:rsidR="00F8613D">
          <w:rPr>
            <w:noProof/>
            <w:webHidden/>
          </w:rPr>
        </w:r>
        <w:r w:rsidR="00F8613D">
          <w:rPr>
            <w:noProof/>
            <w:webHidden/>
          </w:rPr>
          <w:fldChar w:fldCharType="separate"/>
        </w:r>
        <w:r w:rsidR="009E3EC4">
          <w:rPr>
            <w:noProof/>
            <w:webHidden/>
          </w:rPr>
          <w:t>10</w:t>
        </w:r>
        <w:r w:rsidR="00F8613D">
          <w:rPr>
            <w:noProof/>
            <w:webHidden/>
          </w:rPr>
          <w:fldChar w:fldCharType="end"/>
        </w:r>
      </w:hyperlink>
    </w:p>
    <w:p w14:paraId="3B05AA70" w14:textId="46A7B3F1" w:rsidR="00F8613D" w:rsidRDefault="00E11A4D">
      <w:pPr>
        <w:pStyle w:val="Indholdsfortegnelse2"/>
        <w:tabs>
          <w:tab w:val="left" w:pos="561"/>
          <w:tab w:val="right" w:pos="9204"/>
        </w:tabs>
        <w:rPr>
          <w:rFonts w:eastAsiaTheme="minorEastAsia" w:cstheme="minorBidi"/>
          <w:b w:val="0"/>
          <w:bCs w:val="0"/>
          <w:smallCaps w:val="0"/>
          <w:noProof/>
        </w:rPr>
      </w:pPr>
      <w:hyperlink w:anchor="_Toc528832555" w:history="1">
        <w:r w:rsidR="00F8613D" w:rsidRPr="00B72F93">
          <w:rPr>
            <w:rStyle w:val="Hyperlink"/>
            <w:noProof/>
          </w:rPr>
          <w:t>2.5.</w:t>
        </w:r>
        <w:r w:rsidR="00F8613D">
          <w:rPr>
            <w:rFonts w:eastAsiaTheme="minorEastAsia" w:cstheme="minorBidi"/>
            <w:b w:val="0"/>
            <w:bCs w:val="0"/>
            <w:smallCaps w:val="0"/>
            <w:noProof/>
          </w:rPr>
          <w:tab/>
        </w:r>
        <w:r w:rsidR="00F8613D" w:rsidRPr="00B72F93">
          <w:rPr>
            <w:rStyle w:val="Hyperlink"/>
            <w:noProof/>
          </w:rPr>
          <w:t>Lækage på ledningsnettet</w:t>
        </w:r>
        <w:r w:rsidR="00F8613D">
          <w:rPr>
            <w:noProof/>
            <w:webHidden/>
          </w:rPr>
          <w:tab/>
        </w:r>
        <w:r w:rsidR="00F8613D">
          <w:rPr>
            <w:noProof/>
            <w:webHidden/>
          </w:rPr>
          <w:fldChar w:fldCharType="begin"/>
        </w:r>
        <w:r w:rsidR="00F8613D">
          <w:rPr>
            <w:noProof/>
            <w:webHidden/>
          </w:rPr>
          <w:instrText xml:space="preserve"> PAGEREF _Toc528832555 \h </w:instrText>
        </w:r>
        <w:r w:rsidR="00F8613D">
          <w:rPr>
            <w:noProof/>
            <w:webHidden/>
          </w:rPr>
        </w:r>
        <w:r w:rsidR="00F8613D">
          <w:rPr>
            <w:noProof/>
            <w:webHidden/>
          </w:rPr>
          <w:fldChar w:fldCharType="separate"/>
        </w:r>
        <w:r w:rsidR="009E3EC4">
          <w:rPr>
            <w:noProof/>
            <w:webHidden/>
          </w:rPr>
          <w:t>11</w:t>
        </w:r>
        <w:r w:rsidR="00F8613D">
          <w:rPr>
            <w:noProof/>
            <w:webHidden/>
          </w:rPr>
          <w:fldChar w:fldCharType="end"/>
        </w:r>
      </w:hyperlink>
    </w:p>
    <w:p w14:paraId="63685D55" w14:textId="18F73642" w:rsidR="00F8613D" w:rsidRDefault="00E11A4D">
      <w:pPr>
        <w:pStyle w:val="Indholdsfortegnelse2"/>
        <w:tabs>
          <w:tab w:val="left" w:pos="561"/>
          <w:tab w:val="right" w:pos="9204"/>
        </w:tabs>
        <w:rPr>
          <w:rFonts w:eastAsiaTheme="minorEastAsia" w:cstheme="minorBidi"/>
          <w:b w:val="0"/>
          <w:bCs w:val="0"/>
          <w:smallCaps w:val="0"/>
          <w:noProof/>
        </w:rPr>
      </w:pPr>
      <w:hyperlink w:anchor="_Toc528832556" w:history="1">
        <w:r w:rsidR="00F8613D" w:rsidRPr="00B72F93">
          <w:rPr>
            <w:rStyle w:val="Hyperlink"/>
            <w:noProof/>
          </w:rPr>
          <w:t>2.6.</w:t>
        </w:r>
        <w:r w:rsidR="00F8613D">
          <w:rPr>
            <w:rFonts w:eastAsiaTheme="minorEastAsia" w:cstheme="minorBidi"/>
            <w:b w:val="0"/>
            <w:bCs w:val="0"/>
            <w:smallCaps w:val="0"/>
            <w:noProof/>
          </w:rPr>
          <w:tab/>
        </w:r>
        <w:r w:rsidR="00F8613D" w:rsidRPr="00B72F93">
          <w:rPr>
            <w:rStyle w:val="Hyperlink"/>
            <w:noProof/>
          </w:rPr>
          <w:t>Strømudfald</w:t>
        </w:r>
        <w:r w:rsidR="00F8613D">
          <w:rPr>
            <w:noProof/>
            <w:webHidden/>
          </w:rPr>
          <w:tab/>
        </w:r>
        <w:r w:rsidR="00F8613D">
          <w:rPr>
            <w:noProof/>
            <w:webHidden/>
          </w:rPr>
          <w:fldChar w:fldCharType="begin"/>
        </w:r>
        <w:r w:rsidR="00F8613D">
          <w:rPr>
            <w:noProof/>
            <w:webHidden/>
          </w:rPr>
          <w:instrText xml:space="preserve"> PAGEREF _Toc528832556 \h </w:instrText>
        </w:r>
        <w:r w:rsidR="00F8613D">
          <w:rPr>
            <w:noProof/>
            <w:webHidden/>
          </w:rPr>
        </w:r>
        <w:r w:rsidR="00F8613D">
          <w:rPr>
            <w:noProof/>
            <w:webHidden/>
          </w:rPr>
          <w:fldChar w:fldCharType="separate"/>
        </w:r>
        <w:r w:rsidR="009E3EC4">
          <w:rPr>
            <w:noProof/>
            <w:webHidden/>
          </w:rPr>
          <w:t>12</w:t>
        </w:r>
        <w:r w:rsidR="00F8613D">
          <w:rPr>
            <w:noProof/>
            <w:webHidden/>
          </w:rPr>
          <w:fldChar w:fldCharType="end"/>
        </w:r>
      </w:hyperlink>
    </w:p>
    <w:p w14:paraId="35D16D22" w14:textId="35526231" w:rsidR="00F8613D" w:rsidRDefault="00E11A4D">
      <w:pPr>
        <w:pStyle w:val="Indholdsfortegnelse2"/>
        <w:tabs>
          <w:tab w:val="left" w:pos="561"/>
          <w:tab w:val="right" w:pos="9204"/>
        </w:tabs>
        <w:rPr>
          <w:rFonts w:eastAsiaTheme="minorEastAsia" w:cstheme="minorBidi"/>
          <w:b w:val="0"/>
          <w:bCs w:val="0"/>
          <w:smallCaps w:val="0"/>
          <w:noProof/>
        </w:rPr>
      </w:pPr>
      <w:hyperlink w:anchor="_Toc528832557" w:history="1">
        <w:r w:rsidR="00F8613D" w:rsidRPr="00B72F93">
          <w:rPr>
            <w:rStyle w:val="Hyperlink"/>
            <w:noProof/>
          </w:rPr>
          <w:t>2.7.</w:t>
        </w:r>
        <w:r w:rsidR="00F8613D">
          <w:rPr>
            <w:rFonts w:eastAsiaTheme="minorEastAsia" w:cstheme="minorBidi"/>
            <w:b w:val="0"/>
            <w:bCs w:val="0"/>
            <w:smallCaps w:val="0"/>
            <w:noProof/>
          </w:rPr>
          <w:tab/>
        </w:r>
        <w:r w:rsidR="00F8613D" w:rsidRPr="00B72F93">
          <w:rPr>
            <w:rStyle w:val="Hyperlink"/>
            <w:noProof/>
          </w:rPr>
          <w:t>Hærværk eller indbrud</w:t>
        </w:r>
        <w:r w:rsidR="00F8613D">
          <w:rPr>
            <w:noProof/>
            <w:webHidden/>
          </w:rPr>
          <w:tab/>
        </w:r>
        <w:r w:rsidR="00F8613D">
          <w:rPr>
            <w:noProof/>
            <w:webHidden/>
          </w:rPr>
          <w:fldChar w:fldCharType="begin"/>
        </w:r>
        <w:r w:rsidR="00F8613D">
          <w:rPr>
            <w:noProof/>
            <w:webHidden/>
          </w:rPr>
          <w:instrText xml:space="preserve"> PAGEREF _Toc528832557 \h </w:instrText>
        </w:r>
        <w:r w:rsidR="00F8613D">
          <w:rPr>
            <w:noProof/>
            <w:webHidden/>
          </w:rPr>
        </w:r>
        <w:r w:rsidR="00F8613D">
          <w:rPr>
            <w:noProof/>
            <w:webHidden/>
          </w:rPr>
          <w:fldChar w:fldCharType="separate"/>
        </w:r>
        <w:r w:rsidR="009E3EC4">
          <w:rPr>
            <w:noProof/>
            <w:webHidden/>
          </w:rPr>
          <w:t>13</w:t>
        </w:r>
        <w:r w:rsidR="00F8613D">
          <w:rPr>
            <w:noProof/>
            <w:webHidden/>
          </w:rPr>
          <w:fldChar w:fldCharType="end"/>
        </w:r>
      </w:hyperlink>
    </w:p>
    <w:p w14:paraId="3E54705E" w14:textId="3C070411" w:rsidR="00F8613D" w:rsidRDefault="00E11A4D">
      <w:pPr>
        <w:pStyle w:val="Indholdsfortegnelse2"/>
        <w:tabs>
          <w:tab w:val="left" w:pos="561"/>
          <w:tab w:val="right" w:pos="9204"/>
        </w:tabs>
        <w:rPr>
          <w:rFonts w:eastAsiaTheme="minorEastAsia" w:cstheme="minorBidi"/>
          <w:b w:val="0"/>
          <w:bCs w:val="0"/>
          <w:smallCaps w:val="0"/>
          <w:noProof/>
        </w:rPr>
      </w:pPr>
      <w:hyperlink w:anchor="_Toc528832558" w:history="1">
        <w:r w:rsidR="00F8613D" w:rsidRPr="00B72F93">
          <w:rPr>
            <w:rStyle w:val="Hyperlink"/>
            <w:noProof/>
          </w:rPr>
          <w:t>2.8.</w:t>
        </w:r>
        <w:r w:rsidR="00F8613D">
          <w:rPr>
            <w:rFonts w:eastAsiaTheme="minorEastAsia" w:cstheme="minorBidi"/>
            <w:b w:val="0"/>
            <w:bCs w:val="0"/>
            <w:smallCaps w:val="0"/>
            <w:noProof/>
          </w:rPr>
          <w:tab/>
        </w:r>
        <w:r w:rsidR="00F8613D" w:rsidRPr="00B72F93">
          <w:rPr>
            <w:rStyle w:val="Hyperlink"/>
            <w:noProof/>
          </w:rPr>
          <w:t>Brand og eksplosion</w:t>
        </w:r>
        <w:r w:rsidR="00F8613D">
          <w:rPr>
            <w:noProof/>
            <w:webHidden/>
          </w:rPr>
          <w:tab/>
        </w:r>
        <w:r w:rsidR="00F8613D">
          <w:rPr>
            <w:noProof/>
            <w:webHidden/>
          </w:rPr>
          <w:fldChar w:fldCharType="begin"/>
        </w:r>
        <w:r w:rsidR="00F8613D">
          <w:rPr>
            <w:noProof/>
            <w:webHidden/>
          </w:rPr>
          <w:instrText xml:space="preserve"> PAGEREF _Toc528832558 \h </w:instrText>
        </w:r>
        <w:r w:rsidR="00F8613D">
          <w:rPr>
            <w:noProof/>
            <w:webHidden/>
          </w:rPr>
        </w:r>
        <w:r w:rsidR="00F8613D">
          <w:rPr>
            <w:noProof/>
            <w:webHidden/>
          </w:rPr>
          <w:fldChar w:fldCharType="separate"/>
        </w:r>
        <w:r w:rsidR="009E3EC4">
          <w:rPr>
            <w:noProof/>
            <w:webHidden/>
          </w:rPr>
          <w:t>14</w:t>
        </w:r>
        <w:r w:rsidR="00F8613D">
          <w:rPr>
            <w:noProof/>
            <w:webHidden/>
          </w:rPr>
          <w:fldChar w:fldCharType="end"/>
        </w:r>
      </w:hyperlink>
    </w:p>
    <w:p w14:paraId="486796C5" w14:textId="00E143ED" w:rsidR="00F8613D" w:rsidRDefault="00E11A4D">
      <w:pPr>
        <w:pStyle w:val="Indholdsfortegnelse2"/>
        <w:tabs>
          <w:tab w:val="left" w:pos="561"/>
          <w:tab w:val="right" w:pos="9204"/>
        </w:tabs>
        <w:rPr>
          <w:rFonts w:eastAsiaTheme="minorEastAsia" w:cstheme="minorBidi"/>
          <w:b w:val="0"/>
          <w:bCs w:val="0"/>
          <w:smallCaps w:val="0"/>
          <w:noProof/>
        </w:rPr>
      </w:pPr>
      <w:hyperlink w:anchor="_Toc528832559" w:history="1">
        <w:r w:rsidR="00F8613D" w:rsidRPr="00B72F93">
          <w:rPr>
            <w:rStyle w:val="Hyperlink"/>
            <w:noProof/>
          </w:rPr>
          <w:t>2.9.</w:t>
        </w:r>
        <w:r w:rsidR="00F8613D">
          <w:rPr>
            <w:rFonts w:eastAsiaTheme="minorEastAsia" w:cstheme="minorBidi"/>
            <w:b w:val="0"/>
            <w:bCs w:val="0"/>
            <w:smallCaps w:val="0"/>
            <w:noProof/>
          </w:rPr>
          <w:tab/>
        </w:r>
        <w:r w:rsidR="00F8613D" w:rsidRPr="00B72F93">
          <w:rPr>
            <w:rStyle w:val="Hyperlink"/>
            <w:noProof/>
          </w:rPr>
          <w:t>Trusler om sabotage</w:t>
        </w:r>
        <w:r w:rsidR="00F8613D">
          <w:rPr>
            <w:noProof/>
            <w:webHidden/>
          </w:rPr>
          <w:tab/>
        </w:r>
        <w:r w:rsidR="00F8613D">
          <w:rPr>
            <w:noProof/>
            <w:webHidden/>
          </w:rPr>
          <w:fldChar w:fldCharType="begin"/>
        </w:r>
        <w:r w:rsidR="00F8613D">
          <w:rPr>
            <w:noProof/>
            <w:webHidden/>
          </w:rPr>
          <w:instrText xml:space="preserve"> PAGEREF _Toc528832559 \h </w:instrText>
        </w:r>
        <w:r w:rsidR="00F8613D">
          <w:rPr>
            <w:noProof/>
            <w:webHidden/>
          </w:rPr>
        </w:r>
        <w:r w:rsidR="00F8613D">
          <w:rPr>
            <w:noProof/>
            <w:webHidden/>
          </w:rPr>
          <w:fldChar w:fldCharType="separate"/>
        </w:r>
        <w:r w:rsidR="009E3EC4">
          <w:rPr>
            <w:noProof/>
            <w:webHidden/>
          </w:rPr>
          <w:t>15</w:t>
        </w:r>
        <w:r w:rsidR="00F8613D">
          <w:rPr>
            <w:noProof/>
            <w:webHidden/>
          </w:rPr>
          <w:fldChar w:fldCharType="end"/>
        </w:r>
      </w:hyperlink>
    </w:p>
    <w:p w14:paraId="490FEE7D" w14:textId="603DE578" w:rsidR="00F8613D" w:rsidRDefault="00E11A4D">
      <w:pPr>
        <w:pStyle w:val="Indholdsfortegnelse2"/>
        <w:tabs>
          <w:tab w:val="left" w:pos="672"/>
          <w:tab w:val="right" w:pos="9204"/>
        </w:tabs>
        <w:rPr>
          <w:rFonts w:eastAsiaTheme="minorEastAsia" w:cstheme="minorBidi"/>
          <w:b w:val="0"/>
          <w:bCs w:val="0"/>
          <w:smallCaps w:val="0"/>
          <w:noProof/>
        </w:rPr>
      </w:pPr>
      <w:hyperlink w:anchor="_Toc528832560" w:history="1">
        <w:r w:rsidR="00F8613D" w:rsidRPr="00B72F93">
          <w:rPr>
            <w:rStyle w:val="Hyperlink"/>
            <w:noProof/>
          </w:rPr>
          <w:t>2.10.</w:t>
        </w:r>
        <w:r w:rsidR="007C7AC9">
          <w:rPr>
            <w:rFonts w:eastAsiaTheme="minorEastAsia" w:cstheme="minorBidi"/>
            <w:b w:val="0"/>
            <w:bCs w:val="0"/>
            <w:smallCaps w:val="0"/>
            <w:noProof/>
          </w:rPr>
          <w:t xml:space="preserve">  </w:t>
        </w:r>
        <w:r w:rsidR="00F8613D" w:rsidRPr="00B72F93">
          <w:rPr>
            <w:rStyle w:val="Hyperlink"/>
            <w:noProof/>
          </w:rPr>
          <w:t>Større driftsforstyrrelse</w:t>
        </w:r>
        <w:r w:rsidR="00F8613D">
          <w:rPr>
            <w:noProof/>
            <w:webHidden/>
          </w:rPr>
          <w:tab/>
        </w:r>
        <w:r w:rsidR="00F8613D">
          <w:rPr>
            <w:noProof/>
            <w:webHidden/>
          </w:rPr>
          <w:fldChar w:fldCharType="begin"/>
        </w:r>
        <w:r w:rsidR="00F8613D">
          <w:rPr>
            <w:noProof/>
            <w:webHidden/>
          </w:rPr>
          <w:instrText xml:space="preserve"> PAGEREF _Toc528832560 \h </w:instrText>
        </w:r>
        <w:r w:rsidR="00F8613D">
          <w:rPr>
            <w:noProof/>
            <w:webHidden/>
          </w:rPr>
        </w:r>
        <w:r w:rsidR="00F8613D">
          <w:rPr>
            <w:noProof/>
            <w:webHidden/>
          </w:rPr>
          <w:fldChar w:fldCharType="separate"/>
        </w:r>
        <w:r w:rsidR="009E3EC4">
          <w:rPr>
            <w:noProof/>
            <w:webHidden/>
          </w:rPr>
          <w:t>16</w:t>
        </w:r>
        <w:r w:rsidR="00F8613D">
          <w:rPr>
            <w:noProof/>
            <w:webHidden/>
          </w:rPr>
          <w:fldChar w:fldCharType="end"/>
        </w:r>
      </w:hyperlink>
    </w:p>
    <w:p w14:paraId="033D12F9" w14:textId="5B9075AA" w:rsidR="00F8613D" w:rsidRDefault="00E11A4D">
      <w:pPr>
        <w:pStyle w:val="Indholdsfortegnelse2"/>
        <w:tabs>
          <w:tab w:val="left" w:pos="672"/>
          <w:tab w:val="right" w:pos="9204"/>
        </w:tabs>
        <w:rPr>
          <w:rFonts w:eastAsiaTheme="minorEastAsia" w:cstheme="minorBidi"/>
          <w:b w:val="0"/>
          <w:bCs w:val="0"/>
          <w:smallCaps w:val="0"/>
          <w:noProof/>
        </w:rPr>
      </w:pPr>
      <w:hyperlink w:anchor="_Toc528832561" w:history="1">
        <w:r w:rsidR="00F8613D" w:rsidRPr="00B72F93">
          <w:rPr>
            <w:rStyle w:val="Hyperlink"/>
            <w:noProof/>
          </w:rPr>
          <w:t>2.11.</w:t>
        </w:r>
        <w:r w:rsidR="007C7AC9">
          <w:rPr>
            <w:rFonts w:eastAsiaTheme="minorEastAsia" w:cstheme="minorBidi"/>
            <w:b w:val="0"/>
            <w:bCs w:val="0"/>
            <w:smallCaps w:val="0"/>
            <w:noProof/>
          </w:rPr>
          <w:t xml:space="preserve">  </w:t>
        </w:r>
        <w:r w:rsidR="00F8613D" w:rsidRPr="00B72F93">
          <w:rPr>
            <w:rStyle w:val="Hyperlink"/>
            <w:noProof/>
          </w:rPr>
          <w:t>Desinf</w:t>
        </w:r>
        <w:r w:rsidR="007C7AC9">
          <w:rPr>
            <w:rStyle w:val="Hyperlink"/>
            <w:noProof/>
          </w:rPr>
          <w:t>ektion</w:t>
        </w:r>
        <w:r w:rsidR="00F8613D">
          <w:rPr>
            <w:noProof/>
            <w:webHidden/>
          </w:rPr>
          <w:tab/>
        </w:r>
        <w:r w:rsidR="00F8613D">
          <w:rPr>
            <w:noProof/>
            <w:webHidden/>
          </w:rPr>
          <w:fldChar w:fldCharType="begin"/>
        </w:r>
        <w:r w:rsidR="00F8613D">
          <w:rPr>
            <w:noProof/>
            <w:webHidden/>
          </w:rPr>
          <w:instrText xml:space="preserve"> PAGEREF _Toc528832561 \h </w:instrText>
        </w:r>
        <w:r w:rsidR="00F8613D">
          <w:rPr>
            <w:noProof/>
            <w:webHidden/>
          </w:rPr>
        </w:r>
        <w:r w:rsidR="00F8613D">
          <w:rPr>
            <w:noProof/>
            <w:webHidden/>
          </w:rPr>
          <w:fldChar w:fldCharType="separate"/>
        </w:r>
        <w:r w:rsidR="009E3EC4">
          <w:rPr>
            <w:noProof/>
            <w:webHidden/>
          </w:rPr>
          <w:t>17</w:t>
        </w:r>
        <w:r w:rsidR="00F8613D">
          <w:rPr>
            <w:noProof/>
            <w:webHidden/>
          </w:rPr>
          <w:fldChar w:fldCharType="end"/>
        </w:r>
      </w:hyperlink>
    </w:p>
    <w:p w14:paraId="590D7A9A" w14:textId="0C31330E" w:rsidR="00F8613D" w:rsidRDefault="00E11A4D">
      <w:pPr>
        <w:pStyle w:val="Indholdsfortegnelse1"/>
        <w:tabs>
          <w:tab w:val="left" w:pos="390"/>
          <w:tab w:val="right" w:pos="9204"/>
        </w:tabs>
        <w:rPr>
          <w:rFonts w:eastAsiaTheme="minorEastAsia" w:cstheme="minorBidi"/>
          <w:b w:val="0"/>
          <w:bCs w:val="0"/>
          <w:caps w:val="0"/>
          <w:noProof/>
          <w:u w:val="none"/>
        </w:rPr>
      </w:pPr>
      <w:hyperlink w:anchor="_Toc528832562" w:history="1">
        <w:r w:rsidR="00F8613D" w:rsidRPr="00B72F93">
          <w:rPr>
            <w:rStyle w:val="Hyperlink"/>
            <w:noProof/>
          </w:rPr>
          <w:t>3.</w:t>
        </w:r>
        <w:r w:rsidR="00F8613D">
          <w:rPr>
            <w:rFonts w:eastAsiaTheme="minorEastAsia" w:cstheme="minorBidi"/>
            <w:b w:val="0"/>
            <w:bCs w:val="0"/>
            <w:caps w:val="0"/>
            <w:noProof/>
            <w:u w:val="none"/>
          </w:rPr>
          <w:tab/>
        </w:r>
        <w:r w:rsidR="009269E9">
          <w:rPr>
            <w:rStyle w:val="Hyperlink"/>
            <w:noProof/>
          </w:rPr>
          <w:t xml:space="preserve">Eksempler på </w:t>
        </w:r>
        <w:r w:rsidR="00F8613D" w:rsidRPr="00B72F93">
          <w:rPr>
            <w:rStyle w:val="Hyperlink"/>
            <w:noProof/>
          </w:rPr>
          <w:t>beredskabsydelser</w:t>
        </w:r>
        <w:r w:rsidR="00F8613D">
          <w:rPr>
            <w:noProof/>
            <w:webHidden/>
          </w:rPr>
          <w:tab/>
        </w:r>
        <w:r w:rsidR="00F8613D">
          <w:rPr>
            <w:noProof/>
            <w:webHidden/>
          </w:rPr>
          <w:fldChar w:fldCharType="begin"/>
        </w:r>
        <w:r w:rsidR="00F8613D">
          <w:rPr>
            <w:noProof/>
            <w:webHidden/>
          </w:rPr>
          <w:instrText xml:space="preserve"> PAGEREF _Toc528832562 \h </w:instrText>
        </w:r>
        <w:r w:rsidR="00F8613D">
          <w:rPr>
            <w:noProof/>
            <w:webHidden/>
          </w:rPr>
        </w:r>
        <w:r w:rsidR="00F8613D">
          <w:rPr>
            <w:noProof/>
            <w:webHidden/>
          </w:rPr>
          <w:fldChar w:fldCharType="separate"/>
        </w:r>
        <w:r w:rsidR="009E3EC4">
          <w:rPr>
            <w:noProof/>
            <w:webHidden/>
          </w:rPr>
          <w:t>18</w:t>
        </w:r>
        <w:r w:rsidR="00F8613D">
          <w:rPr>
            <w:noProof/>
            <w:webHidden/>
          </w:rPr>
          <w:fldChar w:fldCharType="end"/>
        </w:r>
      </w:hyperlink>
    </w:p>
    <w:p w14:paraId="75253CDD" w14:textId="4FB7E089" w:rsidR="00F8613D" w:rsidRDefault="00E11A4D">
      <w:pPr>
        <w:pStyle w:val="Indholdsfortegnelse1"/>
        <w:tabs>
          <w:tab w:val="left" w:pos="390"/>
          <w:tab w:val="right" w:pos="9204"/>
        </w:tabs>
        <w:rPr>
          <w:rFonts w:eastAsiaTheme="minorEastAsia" w:cstheme="minorBidi"/>
          <w:b w:val="0"/>
          <w:bCs w:val="0"/>
          <w:caps w:val="0"/>
          <w:noProof/>
          <w:u w:val="none"/>
        </w:rPr>
      </w:pPr>
      <w:hyperlink w:anchor="_Toc528832563" w:history="1">
        <w:r w:rsidR="00F8613D" w:rsidRPr="00B72F93">
          <w:rPr>
            <w:rStyle w:val="Hyperlink"/>
            <w:noProof/>
          </w:rPr>
          <w:t>4.</w:t>
        </w:r>
        <w:r w:rsidR="00F8613D">
          <w:rPr>
            <w:rFonts w:eastAsiaTheme="minorEastAsia" w:cstheme="minorBidi"/>
            <w:b w:val="0"/>
            <w:bCs w:val="0"/>
            <w:caps w:val="0"/>
            <w:noProof/>
            <w:u w:val="none"/>
          </w:rPr>
          <w:tab/>
        </w:r>
        <w:r w:rsidR="00F8613D" w:rsidRPr="00B72F93">
          <w:rPr>
            <w:rStyle w:val="Hyperlink"/>
            <w:noProof/>
          </w:rPr>
          <w:t>Logbog</w:t>
        </w:r>
        <w:r w:rsidR="00F8613D">
          <w:rPr>
            <w:noProof/>
            <w:webHidden/>
          </w:rPr>
          <w:tab/>
        </w:r>
        <w:r w:rsidR="00F8613D">
          <w:rPr>
            <w:noProof/>
            <w:webHidden/>
          </w:rPr>
          <w:fldChar w:fldCharType="begin"/>
        </w:r>
        <w:r w:rsidR="00F8613D">
          <w:rPr>
            <w:noProof/>
            <w:webHidden/>
          </w:rPr>
          <w:instrText xml:space="preserve"> PAGEREF _Toc528832563 \h </w:instrText>
        </w:r>
        <w:r w:rsidR="00F8613D">
          <w:rPr>
            <w:noProof/>
            <w:webHidden/>
          </w:rPr>
        </w:r>
        <w:r w:rsidR="00F8613D">
          <w:rPr>
            <w:noProof/>
            <w:webHidden/>
          </w:rPr>
          <w:fldChar w:fldCharType="separate"/>
        </w:r>
        <w:r w:rsidR="009E3EC4">
          <w:rPr>
            <w:noProof/>
            <w:webHidden/>
          </w:rPr>
          <w:t>19</w:t>
        </w:r>
        <w:r w:rsidR="00F8613D">
          <w:rPr>
            <w:noProof/>
            <w:webHidden/>
          </w:rPr>
          <w:fldChar w:fldCharType="end"/>
        </w:r>
      </w:hyperlink>
    </w:p>
    <w:p w14:paraId="309CCFBD" w14:textId="65BF08EF" w:rsidR="00F8613D" w:rsidRDefault="00E11A4D">
      <w:pPr>
        <w:pStyle w:val="Indholdsfortegnelse1"/>
        <w:tabs>
          <w:tab w:val="left" w:pos="390"/>
          <w:tab w:val="right" w:pos="9204"/>
        </w:tabs>
        <w:rPr>
          <w:rFonts w:eastAsiaTheme="minorEastAsia" w:cstheme="minorBidi"/>
          <w:b w:val="0"/>
          <w:bCs w:val="0"/>
          <w:caps w:val="0"/>
          <w:noProof/>
          <w:u w:val="none"/>
        </w:rPr>
      </w:pPr>
      <w:hyperlink w:anchor="_Toc528832564" w:history="1">
        <w:r w:rsidR="00F8613D" w:rsidRPr="00B72F93">
          <w:rPr>
            <w:rStyle w:val="Hyperlink"/>
            <w:noProof/>
          </w:rPr>
          <w:t>5.</w:t>
        </w:r>
        <w:r w:rsidR="00F8613D">
          <w:rPr>
            <w:rFonts w:eastAsiaTheme="minorEastAsia" w:cstheme="minorBidi"/>
            <w:b w:val="0"/>
            <w:bCs w:val="0"/>
            <w:caps w:val="0"/>
            <w:noProof/>
            <w:u w:val="none"/>
          </w:rPr>
          <w:tab/>
        </w:r>
        <w:r w:rsidR="00F8613D" w:rsidRPr="00B72F93">
          <w:rPr>
            <w:rStyle w:val="Hyperlink"/>
            <w:noProof/>
          </w:rPr>
          <w:t>Eksempler på information</w:t>
        </w:r>
        <w:r w:rsidR="00F8613D">
          <w:rPr>
            <w:noProof/>
            <w:webHidden/>
          </w:rPr>
          <w:tab/>
        </w:r>
        <w:r w:rsidR="00F8613D">
          <w:rPr>
            <w:noProof/>
            <w:webHidden/>
          </w:rPr>
          <w:fldChar w:fldCharType="begin"/>
        </w:r>
        <w:r w:rsidR="00F8613D">
          <w:rPr>
            <w:noProof/>
            <w:webHidden/>
          </w:rPr>
          <w:instrText xml:space="preserve"> PAGEREF _Toc528832564 \h </w:instrText>
        </w:r>
        <w:r w:rsidR="00F8613D">
          <w:rPr>
            <w:noProof/>
            <w:webHidden/>
          </w:rPr>
        </w:r>
        <w:r w:rsidR="00F8613D">
          <w:rPr>
            <w:noProof/>
            <w:webHidden/>
          </w:rPr>
          <w:fldChar w:fldCharType="separate"/>
        </w:r>
        <w:r w:rsidR="009E3EC4">
          <w:rPr>
            <w:noProof/>
            <w:webHidden/>
          </w:rPr>
          <w:t>20</w:t>
        </w:r>
        <w:r w:rsidR="00F8613D">
          <w:rPr>
            <w:noProof/>
            <w:webHidden/>
          </w:rPr>
          <w:fldChar w:fldCharType="end"/>
        </w:r>
      </w:hyperlink>
    </w:p>
    <w:p w14:paraId="0ADA5D68" w14:textId="1970EFDF" w:rsidR="00F8613D" w:rsidRDefault="00E11A4D">
      <w:pPr>
        <w:pStyle w:val="Indholdsfortegnelse2"/>
        <w:tabs>
          <w:tab w:val="left" w:pos="561"/>
          <w:tab w:val="right" w:pos="9204"/>
        </w:tabs>
        <w:rPr>
          <w:rFonts w:eastAsiaTheme="minorEastAsia" w:cstheme="minorBidi"/>
          <w:b w:val="0"/>
          <w:bCs w:val="0"/>
          <w:smallCaps w:val="0"/>
          <w:noProof/>
        </w:rPr>
      </w:pPr>
      <w:hyperlink w:anchor="_Toc528832565" w:history="1">
        <w:r w:rsidR="00F8613D" w:rsidRPr="00B72F93">
          <w:rPr>
            <w:rStyle w:val="Hyperlink"/>
            <w:noProof/>
          </w:rPr>
          <w:t>5.1.</w:t>
        </w:r>
        <w:r w:rsidR="00F8613D">
          <w:rPr>
            <w:rFonts w:eastAsiaTheme="minorEastAsia" w:cstheme="minorBidi"/>
            <w:b w:val="0"/>
            <w:bCs w:val="0"/>
            <w:smallCaps w:val="0"/>
            <w:noProof/>
          </w:rPr>
          <w:tab/>
        </w:r>
        <w:r w:rsidR="00F8613D" w:rsidRPr="00B72F93">
          <w:rPr>
            <w:rStyle w:val="Hyperlink"/>
            <w:noProof/>
          </w:rPr>
          <w:t>Skabelon til pressemeddelelse</w:t>
        </w:r>
        <w:r w:rsidR="00F8613D">
          <w:rPr>
            <w:noProof/>
            <w:webHidden/>
          </w:rPr>
          <w:tab/>
        </w:r>
        <w:r w:rsidR="00F8613D">
          <w:rPr>
            <w:noProof/>
            <w:webHidden/>
          </w:rPr>
          <w:fldChar w:fldCharType="begin"/>
        </w:r>
        <w:r w:rsidR="00F8613D">
          <w:rPr>
            <w:noProof/>
            <w:webHidden/>
          </w:rPr>
          <w:instrText xml:space="preserve"> PAGEREF _Toc528832565 \h </w:instrText>
        </w:r>
        <w:r w:rsidR="00F8613D">
          <w:rPr>
            <w:noProof/>
            <w:webHidden/>
          </w:rPr>
        </w:r>
        <w:r w:rsidR="00F8613D">
          <w:rPr>
            <w:noProof/>
            <w:webHidden/>
          </w:rPr>
          <w:fldChar w:fldCharType="separate"/>
        </w:r>
        <w:r w:rsidR="009E3EC4">
          <w:rPr>
            <w:noProof/>
            <w:webHidden/>
          </w:rPr>
          <w:t>20</w:t>
        </w:r>
        <w:r w:rsidR="00F8613D">
          <w:rPr>
            <w:noProof/>
            <w:webHidden/>
          </w:rPr>
          <w:fldChar w:fldCharType="end"/>
        </w:r>
      </w:hyperlink>
    </w:p>
    <w:p w14:paraId="763E06CA" w14:textId="00954184" w:rsidR="00F8613D" w:rsidRDefault="00E11A4D">
      <w:pPr>
        <w:pStyle w:val="Indholdsfortegnelse2"/>
        <w:tabs>
          <w:tab w:val="left" w:pos="561"/>
          <w:tab w:val="right" w:pos="9204"/>
        </w:tabs>
        <w:rPr>
          <w:rFonts w:eastAsiaTheme="minorEastAsia" w:cstheme="minorBidi"/>
          <w:b w:val="0"/>
          <w:bCs w:val="0"/>
          <w:smallCaps w:val="0"/>
          <w:noProof/>
        </w:rPr>
      </w:pPr>
      <w:hyperlink w:anchor="_Toc528832566" w:history="1">
        <w:r w:rsidR="00F8613D" w:rsidRPr="00B72F93">
          <w:rPr>
            <w:rStyle w:val="Hyperlink"/>
            <w:noProof/>
          </w:rPr>
          <w:t>5.2.</w:t>
        </w:r>
        <w:r w:rsidR="00F8613D">
          <w:rPr>
            <w:rFonts w:eastAsiaTheme="minorEastAsia" w:cstheme="minorBidi"/>
            <w:b w:val="0"/>
            <w:bCs w:val="0"/>
            <w:smallCaps w:val="0"/>
            <w:noProof/>
          </w:rPr>
          <w:tab/>
        </w:r>
        <w:r w:rsidR="00F8613D" w:rsidRPr="00B72F93">
          <w:rPr>
            <w:rStyle w:val="Hyperlink"/>
            <w:noProof/>
          </w:rPr>
          <w:t>Eksempel på pressemeddelelse</w:t>
        </w:r>
        <w:r w:rsidR="00F8613D">
          <w:rPr>
            <w:noProof/>
            <w:webHidden/>
          </w:rPr>
          <w:tab/>
        </w:r>
        <w:r w:rsidR="00F8613D">
          <w:rPr>
            <w:noProof/>
            <w:webHidden/>
          </w:rPr>
          <w:fldChar w:fldCharType="begin"/>
        </w:r>
        <w:r w:rsidR="00F8613D">
          <w:rPr>
            <w:noProof/>
            <w:webHidden/>
          </w:rPr>
          <w:instrText xml:space="preserve"> PAGEREF _Toc528832566 \h </w:instrText>
        </w:r>
        <w:r w:rsidR="00F8613D">
          <w:rPr>
            <w:noProof/>
            <w:webHidden/>
          </w:rPr>
        </w:r>
        <w:r w:rsidR="00F8613D">
          <w:rPr>
            <w:noProof/>
            <w:webHidden/>
          </w:rPr>
          <w:fldChar w:fldCharType="separate"/>
        </w:r>
        <w:r w:rsidR="009E3EC4">
          <w:rPr>
            <w:noProof/>
            <w:webHidden/>
          </w:rPr>
          <w:t>21</w:t>
        </w:r>
        <w:r w:rsidR="00F8613D">
          <w:rPr>
            <w:noProof/>
            <w:webHidden/>
          </w:rPr>
          <w:fldChar w:fldCharType="end"/>
        </w:r>
      </w:hyperlink>
    </w:p>
    <w:p w14:paraId="4497736F" w14:textId="6AEC2191" w:rsidR="00F8613D" w:rsidRDefault="00E11A4D">
      <w:pPr>
        <w:pStyle w:val="Indholdsfortegnelse2"/>
        <w:tabs>
          <w:tab w:val="left" w:pos="561"/>
          <w:tab w:val="right" w:pos="9204"/>
        </w:tabs>
        <w:rPr>
          <w:rFonts w:eastAsiaTheme="minorEastAsia" w:cstheme="minorBidi"/>
          <w:b w:val="0"/>
          <w:bCs w:val="0"/>
          <w:smallCaps w:val="0"/>
          <w:noProof/>
        </w:rPr>
      </w:pPr>
      <w:hyperlink w:anchor="_Toc528832567" w:history="1">
        <w:r w:rsidR="00F8613D" w:rsidRPr="00B72F93">
          <w:rPr>
            <w:rStyle w:val="Hyperlink"/>
            <w:noProof/>
          </w:rPr>
          <w:t>5.3.</w:t>
        </w:r>
        <w:r w:rsidR="00F8613D">
          <w:rPr>
            <w:rFonts w:eastAsiaTheme="minorEastAsia" w:cstheme="minorBidi"/>
            <w:b w:val="0"/>
            <w:bCs w:val="0"/>
            <w:smallCaps w:val="0"/>
            <w:noProof/>
          </w:rPr>
          <w:tab/>
        </w:r>
        <w:r w:rsidR="00F8613D" w:rsidRPr="00B72F93">
          <w:rPr>
            <w:rStyle w:val="Hyperlink"/>
            <w:noProof/>
          </w:rPr>
          <w:t>Skabelon til løbeseddel</w:t>
        </w:r>
        <w:r w:rsidR="00F8613D">
          <w:rPr>
            <w:noProof/>
            <w:webHidden/>
          </w:rPr>
          <w:tab/>
        </w:r>
        <w:r w:rsidR="00F8613D">
          <w:rPr>
            <w:noProof/>
            <w:webHidden/>
          </w:rPr>
          <w:fldChar w:fldCharType="begin"/>
        </w:r>
        <w:r w:rsidR="00F8613D">
          <w:rPr>
            <w:noProof/>
            <w:webHidden/>
          </w:rPr>
          <w:instrText xml:space="preserve"> PAGEREF _Toc528832567 \h </w:instrText>
        </w:r>
        <w:r w:rsidR="00F8613D">
          <w:rPr>
            <w:noProof/>
            <w:webHidden/>
          </w:rPr>
        </w:r>
        <w:r w:rsidR="00F8613D">
          <w:rPr>
            <w:noProof/>
            <w:webHidden/>
          </w:rPr>
          <w:fldChar w:fldCharType="separate"/>
        </w:r>
        <w:r w:rsidR="009E3EC4">
          <w:rPr>
            <w:noProof/>
            <w:webHidden/>
          </w:rPr>
          <w:t>22</w:t>
        </w:r>
        <w:r w:rsidR="00F8613D">
          <w:rPr>
            <w:noProof/>
            <w:webHidden/>
          </w:rPr>
          <w:fldChar w:fldCharType="end"/>
        </w:r>
      </w:hyperlink>
    </w:p>
    <w:p w14:paraId="01345380" w14:textId="023FA61D" w:rsidR="00F8613D" w:rsidRDefault="00E11A4D">
      <w:pPr>
        <w:pStyle w:val="Indholdsfortegnelse2"/>
        <w:tabs>
          <w:tab w:val="left" w:pos="561"/>
          <w:tab w:val="right" w:pos="9204"/>
        </w:tabs>
        <w:rPr>
          <w:rFonts w:eastAsiaTheme="minorEastAsia" w:cstheme="minorBidi"/>
          <w:b w:val="0"/>
          <w:bCs w:val="0"/>
          <w:smallCaps w:val="0"/>
          <w:noProof/>
        </w:rPr>
      </w:pPr>
      <w:hyperlink w:anchor="_Toc528832568" w:history="1">
        <w:r w:rsidR="00F8613D" w:rsidRPr="00B72F93">
          <w:rPr>
            <w:rStyle w:val="Hyperlink"/>
            <w:noProof/>
          </w:rPr>
          <w:t>5.4.</w:t>
        </w:r>
        <w:r w:rsidR="00F8613D">
          <w:rPr>
            <w:rFonts w:eastAsiaTheme="minorEastAsia" w:cstheme="minorBidi"/>
            <w:b w:val="0"/>
            <w:bCs w:val="0"/>
            <w:smallCaps w:val="0"/>
            <w:noProof/>
          </w:rPr>
          <w:tab/>
        </w:r>
        <w:r w:rsidR="00F8613D" w:rsidRPr="00B72F93">
          <w:rPr>
            <w:rStyle w:val="Hyperlink"/>
            <w:noProof/>
          </w:rPr>
          <w:t>Eksempel på løbeseddel</w:t>
        </w:r>
        <w:r w:rsidR="00F8613D">
          <w:rPr>
            <w:noProof/>
            <w:webHidden/>
          </w:rPr>
          <w:tab/>
        </w:r>
        <w:r w:rsidR="00F8613D">
          <w:rPr>
            <w:noProof/>
            <w:webHidden/>
          </w:rPr>
          <w:fldChar w:fldCharType="begin"/>
        </w:r>
        <w:r w:rsidR="00F8613D">
          <w:rPr>
            <w:noProof/>
            <w:webHidden/>
          </w:rPr>
          <w:instrText xml:space="preserve"> PAGEREF _Toc528832568 \h </w:instrText>
        </w:r>
        <w:r w:rsidR="00F8613D">
          <w:rPr>
            <w:noProof/>
            <w:webHidden/>
          </w:rPr>
        </w:r>
        <w:r w:rsidR="00F8613D">
          <w:rPr>
            <w:noProof/>
            <w:webHidden/>
          </w:rPr>
          <w:fldChar w:fldCharType="separate"/>
        </w:r>
        <w:r w:rsidR="009E3EC4">
          <w:rPr>
            <w:noProof/>
            <w:webHidden/>
          </w:rPr>
          <w:t>23</w:t>
        </w:r>
        <w:r w:rsidR="00F8613D">
          <w:rPr>
            <w:noProof/>
            <w:webHidden/>
          </w:rPr>
          <w:fldChar w:fldCharType="end"/>
        </w:r>
      </w:hyperlink>
    </w:p>
    <w:p w14:paraId="4F7417BC" w14:textId="1423700B" w:rsidR="00F8613D" w:rsidRDefault="00E11A4D">
      <w:pPr>
        <w:pStyle w:val="Indholdsfortegnelse1"/>
        <w:tabs>
          <w:tab w:val="left" w:pos="390"/>
          <w:tab w:val="right" w:pos="9204"/>
        </w:tabs>
        <w:rPr>
          <w:rFonts w:eastAsiaTheme="minorEastAsia" w:cstheme="minorBidi"/>
          <w:b w:val="0"/>
          <w:bCs w:val="0"/>
          <w:caps w:val="0"/>
          <w:noProof/>
          <w:u w:val="none"/>
        </w:rPr>
      </w:pPr>
      <w:hyperlink w:anchor="_Toc528832569" w:history="1">
        <w:r w:rsidR="00F8613D" w:rsidRPr="00B72F93">
          <w:rPr>
            <w:rStyle w:val="Hyperlink"/>
            <w:noProof/>
          </w:rPr>
          <w:t>6.</w:t>
        </w:r>
        <w:r w:rsidR="00F8613D">
          <w:rPr>
            <w:rFonts w:eastAsiaTheme="minorEastAsia" w:cstheme="minorBidi"/>
            <w:b w:val="0"/>
            <w:bCs w:val="0"/>
            <w:caps w:val="0"/>
            <w:noProof/>
            <w:u w:val="none"/>
          </w:rPr>
          <w:tab/>
        </w:r>
        <w:r w:rsidR="00F8613D" w:rsidRPr="00B72F93">
          <w:rPr>
            <w:rStyle w:val="Hyperlink"/>
            <w:noProof/>
          </w:rPr>
          <w:t>Myndigheder</w:t>
        </w:r>
        <w:r w:rsidR="00F8613D">
          <w:rPr>
            <w:noProof/>
            <w:webHidden/>
          </w:rPr>
          <w:tab/>
        </w:r>
        <w:r w:rsidR="00F8613D">
          <w:rPr>
            <w:noProof/>
            <w:webHidden/>
          </w:rPr>
          <w:fldChar w:fldCharType="begin"/>
        </w:r>
        <w:r w:rsidR="00F8613D">
          <w:rPr>
            <w:noProof/>
            <w:webHidden/>
          </w:rPr>
          <w:instrText xml:space="preserve"> PAGEREF _Toc528832569 \h </w:instrText>
        </w:r>
        <w:r w:rsidR="00F8613D">
          <w:rPr>
            <w:noProof/>
            <w:webHidden/>
          </w:rPr>
        </w:r>
        <w:r w:rsidR="00F8613D">
          <w:rPr>
            <w:noProof/>
            <w:webHidden/>
          </w:rPr>
          <w:fldChar w:fldCharType="separate"/>
        </w:r>
        <w:r w:rsidR="009E3EC4">
          <w:rPr>
            <w:noProof/>
            <w:webHidden/>
          </w:rPr>
          <w:t>24</w:t>
        </w:r>
        <w:r w:rsidR="00F8613D">
          <w:rPr>
            <w:noProof/>
            <w:webHidden/>
          </w:rPr>
          <w:fldChar w:fldCharType="end"/>
        </w:r>
      </w:hyperlink>
    </w:p>
    <w:p w14:paraId="33BF7704" w14:textId="1A111881" w:rsidR="00F8613D" w:rsidRDefault="00E11A4D">
      <w:pPr>
        <w:pStyle w:val="Indholdsfortegnelse2"/>
        <w:tabs>
          <w:tab w:val="left" w:pos="561"/>
          <w:tab w:val="right" w:pos="9204"/>
        </w:tabs>
        <w:rPr>
          <w:rFonts w:eastAsiaTheme="minorEastAsia" w:cstheme="minorBidi"/>
          <w:b w:val="0"/>
          <w:bCs w:val="0"/>
          <w:smallCaps w:val="0"/>
          <w:noProof/>
        </w:rPr>
      </w:pPr>
      <w:hyperlink w:anchor="_Toc528832570" w:history="1">
        <w:r w:rsidR="00F8613D" w:rsidRPr="00B72F93">
          <w:rPr>
            <w:rStyle w:val="Hyperlink"/>
            <w:noProof/>
          </w:rPr>
          <w:t>6.1.</w:t>
        </w:r>
        <w:r w:rsidR="00F8613D">
          <w:rPr>
            <w:rFonts w:eastAsiaTheme="minorEastAsia" w:cstheme="minorBidi"/>
            <w:b w:val="0"/>
            <w:bCs w:val="0"/>
            <w:smallCaps w:val="0"/>
            <w:noProof/>
          </w:rPr>
          <w:tab/>
        </w:r>
        <w:r w:rsidR="00F8613D" w:rsidRPr="00B72F93">
          <w:rPr>
            <w:rStyle w:val="Hyperlink"/>
            <w:noProof/>
          </w:rPr>
          <w:t>Myndigheder m.fl.</w:t>
        </w:r>
        <w:r w:rsidR="00F8613D">
          <w:rPr>
            <w:noProof/>
            <w:webHidden/>
          </w:rPr>
          <w:tab/>
        </w:r>
        <w:r w:rsidR="00F8613D">
          <w:rPr>
            <w:noProof/>
            <w:webHidden/>
          </w:rPr>
          <w:fldChar w:fldCharType="begin"/>
        </w:r>
        <w:r w:rsidR="00F8613D">
          <w:rPr>
            <w:noProof/>
            <w:webHidden/>
          </w:rPr>
          <w:instrText xml:space="preserve"> PAGEREF _Toc528832570 \h </w:instrText>
        </w:r>
        <w:r w:rsidR="00F8613D">
          <w:rPr>
            <w:noProof/>
            <w:webHidden/>
          </w:rPr>
        </w:r>
        <w:r w:rsidR="00F8613D">
          <w:rPr>
            <w:noProof/>
            <w:webHidden/>
          </w:rPr>
          <w:fldChar w:fldCharType="separate"/>
        </w:r>
        <w:r w:rsidR="009E3EC4">
          <w:rPr>
            <w:noProof/>
            <w:webHidden/>
          </w:rPr>
          <w:t>24</w:t>
        </w:r>
        <w:r w:rsidR="00F8613D">
          <w:rPr>
            <w:noProof/>
            <w:webHidden/>
          </w:rPr>
          <w:fldChar w:fldCharType="end"/>
        </w:r>
      </w:hyperlink>
    </w:p>
    <w:p w14:paraId="5345B316" w14:textId="3461432B" w:rsidR="00F8613D" w:rsidRDefault="00E11A4D">
      <w:pPr>
        <w:pStyle w:val="Indholdsfortegnelse1"/>
        <w:tabs>
          <w:tab w:val="left" w:pos="390"/>
          <w:tab w:val="right" w:pos="9204"/>
        </w:tabs>
        <w:rPr>
          <w:rFonts w:eastAsiaTheme="minorEastAsia" w:cstheme="minorBidi"/>
          <w:b w:val="0"/>
          <w:bCs w:val="0"/>
          <w:caps w:val="0"/>
          <w:noProof/>
          <w:u w:val="none"/>
        </w:rPr>
      </w:pPr>
      <w:hyperlink w:anchor="_Toc528832571" w:history="1">
        <w:r w:rsidR="00F8613D" w:rsidRPr="00B72F93">
          <w:rPr>
            <w:rStyle w:val="Hyperlink"/>
            <w:noProof/>
          </w:rPr>
          <w:t>7.</w:t>
        </w:r>
        <w:r w:rsidR="00F8613D">
          <w:rPr>
            <w:rFonts w:eastAsiaTheme="minorEastAsia" w:cstheme="minorBidi"/>
            <w:b w:val="0"/>
            <w:bCs w:val="0"/>
            <w:caps w:val="0"/>
            <w:noProof/>
            <w:u w:val="none"/>
          </w:rPr>
          <w:tab/>
        </w:r>
        <w:r w:rsidR="00F8613D" w:rsidRPr="00B72F93">
          <w:rPr>
            <w:rStyle w:val="Hyperlink"/>
            <w:noProof/>
          </w:rPr>
          <w:t>Bilag</w:t>
        </w:r>
        <w:r w:rsidR="00F8613D">
          <w:rPr>
            <w:noProof/>
            <w:webHidden/>
          </w:rPr>
          <w:tab/>
        </w:r>
        <w:r w:rsidR="00F8613D">
          <w:rPr>
            <w:noProof/>
            <w:webHidden/>
          </w:rPr>
          <w:fldChar w:fldCharType="begin"/>
        </w:r>
        <w:r w:rsidR="00F8613D">
          <w:rPr>
            <w:noProof/>
            <w:webHidden/>
          </w:rPr>
          <w:instrText xml:space="preserve"> PAGEREF _Toc528832571 \h </w:instrText>
        </w:r>
        <w:r w:rsidR="00F8613D">
          <w:rPr>
            <w:noProof/>
            <w:webHidden/>
          </w:rPr>
        </w:r>
        <w:r w:rsidR="00F8613D">
          <w:rPr>
            <w:noProof/>
            <w:webHidden/>
          </w:rPr>
          <w:fldChar w:fldCharType="separate"/>
        </w:r>
        <w:r w:rsidR="009E3EC4">
          <w:rPr>
            <w:noProof/>
            <w:webHidden/>
          </w:rPr>
          <w:t>25</w:t>
        </w:r>
        <w:r w:rsidR="00F8613D">
          <w:rPr>
            <w:noProof/>
            <w:webHidden/>
          </w:rPr>
          <w:fldChar w:fldCharType="end"/>
        </w:r>
      </w:hyperlink>
    </w:p>
    <w:p w14:paraId="33F43CA4" w14:textId="3773D8EE" w:rsidR="00F8613D" w:rsidRDefault="00E11A4D">
      <w:pPr>
        <w:pStyle w:val="Indholdsfortegnelse2"/>
        <w:tabs>
          <w:tab w:val="left" w:pos="561"/>
          <w:tab w:val="right" w:pos="9204"/>
        </w:tabs>
        <w:rPr>
          <w:rFonts w:eastAsiaTheme="minorEastAsia" w:cstheme="minorBidi"/>
          <w:b w:val="0"/>
          <w:bCs w:val="0"/>
          <w:smallCaps w:val="0"/>
          <w:noProof/>
        </w:rPr>
      </w:pPr>
      <w:hyperlink w:anchor="_Toc528832572" w:history="1">
        <w:r w:rsidR="00F8613D" w:rsidRPr="00B72F93">
          <w:rPr>
            <w:rStyle w:val="Hyperlink"/>
            <w:noProof/>
            <w:kern w:val="32"/>
          </w:rPr>
          <w:t>7.1.</w:t>
        </w:r>
        <w:r w:rsidR="00F8613D">
          <w:rPr>
            <w:rFonts w:eastAsiaTheme="minorEastAsia" w:cstheme="minorBidi"/>
            <w:b w:val="0"/>
            <w:bCs w:val="0"/>
            <w:smallCaps w:val="0"/>
            <w:noProof/>
          </w:rPr>
          <w:tab/>
        </w:r>
        <w:r w:rsidR="00F8613D" w:rsidRPr="00B72F93">
          <w:rPr>
            <w:rStyle w:val="Hyperlink"/>
            <w:noProof/>
          </w:rPr>
          <w:t>Vandværksprofil</w:t>
        </w:r>
        <w:r w:rsidR="00F8613D">
          <w:rPr>
            <w:noProof/>
            <w:webHidden/>
          </w:rPr>
          <w:tab/>
        </w:r>
        <w:r w:rsidR="00F8613D">
          <w:rPr>
            <w:noProof/>
            <w:webHidden/>
          </w:rPr>
          <w:fldChar w:fldCharType="begin"/>
        </w:r>
        <w:r w:rsidR="00F8613D">
          <w:rPr>
            <w:noProof/>
            <w:webHidden/>
          </w:rPr>
          <w:instrText xml:space="preserve"> PAGEREF _Toc528832572 \h </w:instrText>
        </w:r>
        <w:r w:rsidR="00F8613D">
          <w:rPr>
            <w:noProof/>
            <w:webHidden/>
          </w:rPr>
        </w:r>
        <w:r w:rsidR="00F8613D">
          <w:rPr>
            <w:noProof/>
            <w:webHidden/>
          </w:rPr>
          <w:fldChar w:fldCharType="separate"/>
        </w:r>
        <w:r w:rsidR="009E3EC4">
          <w:rPr>
            <w:noProof/>
            <w:webHidden/>
          </w:rPr>
          <w:t>25</w:t>
        </w:r>
        <w:r w:rsidR="00F8613D">
          <w:rPr>
            <w:noProof/>
            <w:webHidden/>
          </w:rPr>
          <w:fldChar w:fldCharType="end"/>
        </w:r>
      </w:hyperlink>
    </w:p>
    <w:p w14:paraId="3BC73DC3" w14:textId="6912F841" w:rsidR="00F8613D" w:rsidRDefault="00E11A4D">
      <w:pPr>
        <w:pStyle w:val="Indholdsfortegnelse2"/>
        <w:tabs>
          <w:tab w:val="left" w:pos="561"/>
          <w:tab w:val="right" w:pos="9204"/>
        </w:tabs>
        <w:rPr>
          <w:rFonts w:eastAsiaTheme="minorEastAsia" w:cstheme="minorBidi"/>
          <w:b w:val="0"/>
          <w:bCs w:val="0"/>
          <w:smallCaps w:val="0"/>
          <w:noProof/>
        </w:rPr>
      </w:pPr>
      <w:hyperlink w:anchor="_Toc528832573" w:history="1">
        <w:r w:rsidR="00F8613D" w:rsidRPr="00B72F93">
          <w:rPr>
            <w:rStyle w:val="Hyperlink"/>
            <w:noProof/>
          </w:rPr>
          <w:t>7.2.</w:t>
        </w:r>
        <w:r w:rsidR="00F8613D">
          <w:rPr>
            <w:rFonts w:eastAsiaTheme="minorEastAsia" w:cstheme="minorBidi"/>
            <w:b w:val="0"/>
            <w:bCs w:val="0"/>
            <w:smallCaps w:val="0"/>
            <w:noProof/>
          </w:rPr>
          <w:tab/>
        </w:r>
        <w:r w:rsidR="00F8613D" w:rsidRPr="00B72F93">
          <w:rPr>
            <w:rStyle w:val="Hyperlink"/>
            <w:noProof/>
          </w:rPr>
          <w:t>Alarmeringsliste</w:t>
        </w:r>
        <w:r w:rsidR="00F8613D">
          <w:rPr>
            <w:noProof/>
            <w:webHidden/>
          </w:rPr>
          <w:tab/>
        </w:r>
        <w:r w:rsidR="00F8613D">
          <w:rPr>
            <w:noProof/>
            <w:webHidden/>
          </w:rPr>
          <w:fldChar w:fldCharType="begin"/>
        </w:r>
        <w:r w:rsidR="00F8613D">
          <w:rPr>
            <w:noProof/>
            <w:webHidden/>
          </w:rPr>
          <w:instrText xml:space="preserve"> PAGEREF _Toc528832573 \h </w:instrText>
        </w:r>
        <w:r w:rsidR="00F8613D">
          <w:rPr>
            <w:noProof/>
            <w:webHidden/>
          </w:rPr>
        </w:r>
        <w:r w:rsidR="00F8613D">
          <w:rPr>
            <w:noProof/>
            <w:webHidden/>
          </w:rPr>
          <w:fldChar w:fldCharType="separate"/>
        </w:r>
        <w:r w:rsidR="009E3EC4">
          <w:rPr>
            <w:noProof/>
            <w:webHidden/>
          </w:rPr>
          <w:t>26</w:t>
        </w:r>
        <w:r w:rsidR="00F8613D">
          <w:rPr>
            <w:noProof/>
            <w:webHidden/>
          </w:rPr>
          <w:fldChar w:fldCharType="end"/>
        </w:r>
      </w:hyperlink>
    </w:p>
    <w:p w14:paraId="6599480A" w14:textId="56EA791A" w:rsidR="00F8613D" w:rsidRDefault="00E11A4D">
      <w:pPr>
        <w:pStyle w:val="Indholdsfortegnelse2"/>
        <w:tabs>
          <w:tab w:val="left" w:pos="561"/>
          <w:tab w:val="right" w:pos="9204"/>
        </w:tabs>
        <w:rPr>
          <w:rFonts w:eastAsiaTheme="minorEastAsia" w:cstheme="minorBidi"/>
          <w:b w:val="0"/>
          <w:bCs w:val="0"/>
          <w:smallCaps w:val="0"/>
          <w:noProof/>
        </w:rPr>
      </w:pPr>
      <w:hyperlink w:anchor="_Toc528832574" w:history="1">
        <w:r w:rsidR="00F8613D" w:rsidRPr="00B72F93">
          <w:rPr>
            <w:rStyle w:val="Hyperlink"/>
            <w:noProof/>
          </w:rPr>
          <w:t>7.3.</w:t>
        </w:r>
        <w:r w:rsidR="00F8613D">
          <w:rPr>
            <w:rFonts w:eastAsiaTheme="minorEastAsia" w:cstheme="minorBidi"/>
            <w:b w:val="0"/>
            <w:bCs w:val="0"/>
            <w:smallCaps w:val="0"/>
            <w:noProof/>
          </w:rPr>
          <w:tab/>
        </w:r>
        <w:r w:rsidR="00F8613D" w:rsidRPr="00B72F93">
          <w:rPr>
            <w:rStyle w:val="Hyperlink"/>
            <w:noProof/>
          </w:rPr>
          <w:t>Beredskabsydelser</w:t>
        </w:r>
        <w:r w:rsidR="00F8613D">
          <w:rPr>
            <w:noProof/>
            <w:webHidden/>
          </w:rPr>
          <w:tab/>
        </w:r>
        <w:r w:rsidR="00F8613D">
          <w:rPr>
            <w:noProof/>
            <w:webHidden/>
          </w:rPr>
          <w:fldChar w:fldCharType="begin"/>
        </w:r>
        <w:r w:rsidR="00F8613D">
          <w:rPr>
            <w:noProof/>
            <w:webHidden/>
          </w:rPr>
          <w:instrText xml:space="preserve"> PAGEREF _Toc528832574 \h </w:instrText>
        </w:r>
        <w:r w:rsidR="00F8613D">
          <w:rPr>
            <w:noProof/>
            <w:webHidden/>
          </w:rPr>
        </w:r>
        <w:r w:rsidR="00F8613D">
          <w:rPr>
            <w:noProof/>
            <w:webHidden/>
          </w:rPr>
          <w:fldChar w:fldCharType="separate"/>
        </w:r>
        <w:r w:rsidR="009E3EC4">
          <w:rPr>
            <w:noProof/>
            <w:webHidden/>
          </w:rPr>
          <w:t>28</w:t>
        </w:r>
        <w:r w:rsidR="00F8613D">
          <w:rPr>
            <w:noProof/>
            <w:webHidden/>
          </w:rPr>
          <w:fldChar w:fldCharType="end"/>
        </w:r>
      </w:hyperlink>
    </w:p>
    <w:p w14:paraId="446D9E8B" w14:textId="106A7E5D" w:rsidR="00F8613D" w:rsidRDefault="00E11A4D">
      <w:pPr>
        <w:pStyle w:val="Indholdsfortegnelse2"/>
        <w:tabs>
          <w:tab w:val="left" w:pos="561"/>
          <w:tab w:val="right" w:pos="9204"/>
        </w:tabs>
        <w:rPr>
          <w:rFonts w:eastAsiaTheme="minorEastAsia" w:cstheme="minorBidi"/>
          <w:b w:val="0"/>
          <w:bCs w:val="0"/>
          <w:smallCaps w:val="0"/>
          <w:noProof/>
        </w:rPr>
      </w:pPr>
      <w:hyperlink w:anchor="_Toc528832575" w:history="1">
        <w:r w:rsidR="00F8613D" w:rsidRPr="00B72F93">
          <w:rPr>
            <w:rStyle w:val="Hyperlink"/>
            <w:noProof/>
          </w:rPr>
          <w:t>7.4.</w:t>
        </w:r>
        <w:r w:rsidR="00F8613D">
          <w:rPr>
            <w:rFonts w:eastAsiaTheme="minorEastAsia" w:cstheme="minorBidi"/>
            <w:b w:val="0"/>
            <w:bCs w:val="0"/>
            <w:smallCaps w:val="0"/>
            <w:noProof/>
          </w:rPr>
          <w:tab/>
        </w:r>
        <w:r w:rsidR="00F8613D" w:rsidRPr="00B72F93">
          <w:rPr>
            <w:rStyle w:val="Hyperlink"/>
            <w:noProof/>
          </w:rPr>
          <w:t>Vurdering af potentielle større driftsforstyrrelser</w:t>
        </w:r>
        <w:r w:rsidR="00F8613D">
          <w:rPr>
            <w:noProof/>
            <w:webHidden/>
          </w:rPr>
          <w:tab/>
        </w:r>
        <w:r w:rsidR="00F8613D">
          <w:rPr>
            <w:noProof/>
            <w:webHidden/>
          </w:rPr>
          <w:fldChar w:fldCharType="begin"/>
        </w:r>
        <w:r w:rsidR="00F8613D">
          <w:rPr>
            <w:noProof/>
            <w:webHidden/>
          </w:rPr>
          <w:instrText xml:space="preserve"> PAGEREF _Toc528832575 \h </w:instrText>
        </w:r>
        <w:r w:rsidR="00F8613D">
          <w:rPr>
            <w:noProof/>
            <w:webHidden/>
          </w:rPr>
        </w:r>
        <w:r w:rsidR="00F8613D">
          <w:rPr>
            <w:noProof/>
            <w:webHidden/>
          </w:rPr>
          <w:fldChar w:fldCharType="separate"/>
        </w:r>
        <w:r w:rsidR="009E3EC4">
          <w:rPr>
            <w:noProof/>
            <w:webHidden/>
          </w:rPr>
          <w:t>29</w:t>
        </w:r>
        <w:r w:rsidR="00F8613D">
          <w:rPr>
            <w:noProof/>
            <w:webHidden/>
          </w:rPr>
          <w:fldChar w:fldCharType="end"/>
        </w:r>
      </w:hyperlink>
    </w:p>
    <w:p w14:paraId="3C681E73" w14:textId="6C0F0738" w:rsidR="00F8613D" w:rsidRDefault="00E11A4D">
      <w:pPr>
        <w:pStyle w:val="Indholdsfortegnelse2"/>
        <w:tabs>
          <w:tab w:val="left" w:pos="561"/>
          <w:tab w:val="right" w:pos="9204"/>
        </w:tabs>
        <w:rPr>
          <w:rFonts w:eastAsiaTheme="minorEastAsia" w:cstheme="minorBidi"/>
          <w:b w:val="0"/>
          <w:bCs w:val="0"/>
          <w:smallCaps w:val="0"/>
          <w:noProof/>
        </w:rPr>
      </w:pPr>
      <w:hyperlink w:anchor="_Toc528832576" w:history="1">
        <w:r w:rsidR="00F8613D" w:rsidRPr="00B72F93">
          <w:rPr>
            <w:rStyle w:val="Hyperlink"/>
            <w:noProof/>
          </w:rPr>
          <w:t>7.5.</w:t>
        </w:r>
        <w:r w:rsidR="00F8613D">
          <w:rPr>
            <w:rFonts w:eastAsiaTheme="minorEastAsia" w:cstheme="minorBidi"/>
            <w:b w:val="0"/>
            <w:bCs w:val="0"/>
            <w:smallCaps w:val="0"/>
            <w:noProof/>
          </w:rPr>
          <w:tab/>
        </w:r>
        <w:r w:rsidR="00F8613D" w:rsidRPr="00B72F93">
          <w:rPr>
            <w:rStyle w:val="Hyperlink"/>
            <w:noProof/>
          </w:rPr>
          <w:t>Spørgsmål og svar</w:t>
        </w:r>
        <w:r w:rsidR="00F8613D">
          <w:rPr>
            <w:noProof/>
            <w:webHidden/>
          </w:rPr>
          <w:tab/>
        </w:r>
        <w:r w:rsidR="00F8613D">
          <w:rPr>
            <w:noProof/>
            <w:webHidden/>
          </w:rPr>
          <w:fldChar w:fldCharType="begin"/>
        </w:r>
        <w:r w:rsidR="00F8613D">
          <w:rPr>
            <w:noProof/>
            <w:webHidden/>
          </w:rPr>
          <w:instrText xml:space="preserve"> PAGEREF _Toc528832576 \h </w:instrText>
        </w:r>
        <w:r w:rsidR="00F8613D">
          <w:rPr>
            <w:noProof/>
            <w:webHidden/>
          </w:rPr>
        </w:r>
        <w:r w:rsidR="00F8613D">
          <w:rPr>
            <w:noProof/>
            <w:webHidden/>
          </w:rPr>
          <w:fldChar w:fldCharType="separate"/>
        </w:r>
        <w:r w:rsidR="009E3EC4">
          <w:rPr>
            <w:noProof/>
            <w:webHidden/>
          </w:rPr>
          <w:t>30</w:t>
        </w:r>
        <w:r w:rsidR="00F8613D">
          <w:rPr>
            <w:noProof/>
            <w:webHidden/>
          </w:rPr>
          <w:fldChar w:fldCharType="end"/>
        </w:r>
      </w:hyperlink>
    </w:p>
    <w:p w14:paraId="1BDBD9A4" w14:textId="4DE9D7AF" w:rsidR="002B04EE" w:rsidRDefault="00EF49CA" w:rsidP="00ED5F8D">
      <w:pPr>
        <w:pStyle w:val="Indholdsfortegnelse2"/>
        <w:tabs>
          <w:tab w:val="left" w:pos="561"/>
          <w:tab w:val="right" w:pos="9204"/>
        </w:tabs>
      </w:pPr>
      <w:r>
        <w:rPr>
          <w:b w:val="0"/>
        </w:rPr>
        <w:fldChar w:fldCharType="end"/>
      </w:r>
      <w:r w:rsidR="002B04EE">
        <w:br w:type="page"/>
      </w:r>
      <w:r w:rsidR="002B04EE">
        <w:lastRenderedPageBreak/>
        <w:tab/>
      </w:r>
    </w:p>
    <w:p w14:paraId="5C391CA7" w14:textId="77777777" w:rsidR="00E82F01" w:rsidRPr="007A52CE" w:rsidRDefault="00C67071" w:rsidP="0056168F">
      <w:pPr>
        <w:pStyle w:val="Overskrift1"/>
      </w:pPr>
      <w:bookmarkStart w:id="0" w:name="_Toc528832543"/>
      <w:r w:rsidRPr="007A52CE">
        <w:t>Vandværkets b</w:t>
      </w:r>
      <w:r w:rsidR="00E82F01" w:rsidRPr="007A52CE">
        <w:t>eredskabsplan</w:t>
      </w:r>
      <w:bookmarkEnd w:id="0"/>
      <w:r w:rsidR="00E82F01" w:rsidRPr="007A52CE">
        <w:t xml:space="preserve"> </w:t>
      </w:r>
    </w:p>
    <w:p w14:paraId="160D213A" w14:textId="77777777" w:rsidR="002B04EE" w:rsidRDefault="002B04EE" w:rsidP="002B04EE">
      <w:pPr>
        <w:rPr>
          <w:szCs w:val="22"/>
        </w:rPr>
      </w:pPr>
      <w:r w:rsidRPr="002B04EE">
        <w:rPr>
          <w:szCs w:val="22"/>
        </w:rPr>
        <w:t>Denne beredskabsplan er udarbejdet med henblik på at opretholde vandværksdrift</w:t>
      </w:r>
      <w:r>
        <w:rPr>
          <w:szCs w:val="22"/>
        </w:rPr>
        <w:t xml:space="preserve">en </w:t>
      </w:r>
      <w:r w:rsidRPr="002B04EE">
        <w:rPr>
          <w:szCs w:val="22"/>
        </w:rPr>
        <w:t xml:space="preserve">i forskellige krisesituationer, </w:t>
      </w:r>
      <w:r>
        <w:rPr>
          <w:szCs w:val="22"/>
        </w:rPr>
        <w:t xml:space="preserve">så </w:t>
      </w:r>
      <w:r w:rsidRPr="002B04EE">
        <w:rPr>
          <w:szCs w:val="22"/>
        </w:rPr>
        <w:t xml:space="preserve">forbrugerne sikres </w:t>
      </w:r>
      <w:r w:rsidR="007E2FBE">
        <w:rPr>
          <w:szCs w:val="22"/>
        </w:rPr>
        <w:t xml:space="preserve">rent </w:t>
      </w:r>
      <w:r w:rsidRPr="002B04EE">
        <w:rPr>
          <w:szCs w:val="22"/>
        </w:rPr>
        <w:t>drikkevand.</w:t>
      </w:r>
    </w:p>
    <w:p w14:paraId="10C0751B" w14:textId="77777777" w:rsidR="002B04EE" w:rsidRPr="002B04EE" w:rsidRDefault="002B04EE" w:rsidP="002B04EE">
      <w:pPr>
        <w:rPr>
          <w:szCs w:val="22"/>
        </w:rPr>
      </w:pPr>
    </w:p>
    <w:p w14:paraId="425947C7" w14:textId="77777777" w:rsidR="002B04EE" w:rsidRPr="002B04EE" w:rsidRDefault="002B04EE" w:rsidP="00026CB7">
      <w:pPr>
        <w:rPr>
          <w:szCs w:val="22"/>
        </w:rPr>
      </w:pPr>
      <w:r w:rsidRPr="002B04EE">
        <w:rPr>
          <w:szCs w:val="22"/>
        </w:rPr>
        <w:t>Det er vigtigt, at beredskabsplanen løbende opdatere</w:t>
      </w:r>
      <w:r>
        <w:rPr>
          <w:szCs w:val="22"/>
        </w:rPr>
        <w:t>s</w:t>
      </w:r>
      <w:r w:rsidRPr="002B04EE">
        <w:rPr>
          <w:szCs w:val="22"/>
        </w:rPr>
        <w:t>. Det gælder især telefonlisten.</w:t>
      </w:r>
      <w:r w:rsidR="00026CB7">
        <w:rPr>
          <w:szCs w:val="22"/>
        </w:rPr>
        <w:t xml:space="preserve"> Under </w:t>
      </w:r>
      <w:r>
        <w:rPr>
          <w:szCs w:val="22"/>
        </w:rPr>
        <w:t xml:space="preserve">alle omstændigheder </w:t>
      </w:r>
      <w:r w:rsidR="00026CB7">
        <w:rPr>
          <w:szCs w:val="22"/>
        </w:rPr>
        <w:t xml:space="preserve">bør beredskabsplanen </w:t>
      </w:r>
      <w:r w:rsidRPr="002B04EE">
        <w:rPr>
          <w:szCs w:val="22"/>
        </w:rPr>
        <w:t>opdater</w:t>
      </w:r>
      <w:r>
        <w:rPr>
          <w:szCs w:val="22"/>
        </w:rPr>
        <w:t>es</w:t>
      </w:r>
      <w:r w:rsidRPr="002B04EE">
        <w:rPr>
          <w:szCs w:val="22"/>
        </w:rPr>
        <w:t xml:space="preserve"> mindst </w:t>
      </w:r>
      <w:r>
        <w:rPr>
          <w:szCs w:val="22"/>
        </w:rPr>
        <w:t>e</w:t>
      </w:r>
      <w:r w:rsidRPr="002B04EE">
        <w:rPr>
          <w:szCs w:val="22"/>
        </w:rPr>
        <w:t>n gang årligt.</w:t>
      </w:r>
    </w:p>
    <w:p w14:paraId="76237541" w14:textId="77777777" w:rsidR="002B04EE" w:rsidRDefault="002B04EE" w:rsidP="002B04EE">
      <w:pPr>
        <w:rPr>
          <w:szCs w:val="22"/>
        </w:rPr>
      </w:pPr>
    </w:p>
    <w:p w14:paraId="49564842" w14:textId="77777777" w:rsidR="002B04EE" w:rsidRDefault="002B04EE" w:rsidP="002B04EE">
      <w:pPr>
        <w:rPr>
          <w:szCs w:val="22"/>
        </w:rPr>
      </w:pPr>
      <w:r w:rsidRPr="002B04EE">
        <w:rPr>
          <w:szCs w:val="22"/>
        </w:rPr>
        <w:t xml:space="preserve">Den udfyldte beredskabsplan </w:t>
      </w:r>
      <w:r>
        <w:rPr>
          <w:szCs w:val="22"/>
        </w:rPr>
        <w:t xml:space="preserve">sendes til </w:t>
      </w:r>
      <w:r w:rsidR="007E2FBE">
        <w:rPr>
          <w:szCs w:val="22"/>
        </w:rPr>
        <w:t xml:space="preserve">relevante personer i </w:t>
      </w:r>
      <w:r>
        <w:rPr>
          <w:szCs w:val="22"/>
        </w:rPr>
        <w:t>kommunen</w:t>
      </w:r>
      <w:r w:rsidR="007E2FBE">
        <w:rPr>
          <w:szCs w:val="22"/>
        </w:rPr>
        <w:t xml:space="preserve"> og brandvæsen.</w:t>
      </w:r>
    </w:p>
    <w:p w14:paraId="0E1ED962" w14:textId="77777777" w:rsidR="00C77220" w:rsidRDefault="00C77220" w:rsidP="002B04EE">
      <w:pPr>
        <w:rPr>
          <w:szCs w:val="22"/>
        </w:rPr>
      </w:pPr>
    </w:p>
    <w:p w14:paraId="50862A11" w14:textId="77777777" w:rsidR="00C77220" w:rsidRDefault="00C77220" w:rsidP="002B04EE">
      <w:pPr>
        <w:rPr>
          <w:szCs w:val="22"/>
        </w:rPr>
      </w:pPr>
      <w:r>
        <w:rPr>
          <w:szCs w:val="22"/>
        </w:rPr>
        <w:t xml:space="preserve">Vejledningen ”Håndtering af overskridelser af de mikrobiologiske drikkevandsparametre” bør være læst af alle relevante personer, ifm. </w:t>
      </w:r>
      <w:r w:rsidR="00026CB7">
        <w:rPr>
          <w:szCs w:val="22"/>
        </w:rPr>
        <w:t xml:space="preserve">udarbejdelse og </w:t>
      </w:r>
      <w:r>
        <w:rPr>
          <w:szCs w:val="22"/>
        </w:rPr>
        <w:t xml:space="preserve">opdatering af </w:t>
      </w:r>
      <w:r w:rsidR="00D03150">
        <w:rPr>
          <w:szCs w:val="22"/>
        </w:rPr>
        <w:t>kommunens beredskab</w:t>
      </w:r>
      <w:r>
        <w:rPr>
          <w:szCs w:val="22"/>
        </w:rPr>
        <w:t>.</w:t>
      </w:r>
    </w:p>
    <w:p w14:paraId="4608A11F" w14:textId="77777777" w:rsidR="007E2FBE" w:rsidRPr="007E2FBE" w:rsidRDefault="007E2FBE" w:rsidP="0056168F">
      <w:pPr>
        <w:pStyle w:val="Overskrift2"/>
      </w:pPr>
      <w:bookmarkStart w:id="1" w:name="_Toc528832544"/>
      <w:r w:rsidRPr="007E2FBE">
        <w:t>Generel ansvarsfordeling</w:t>
      </w:r>
      <w:bookmarkEnd w:id="1"/>
    </w:p>
    <w:p w14:paraId="5419FF06" w14:textId="77777777" w:rsidR="007E2FBE" w:rsidRPr="007E2FBE" w:rsidRDefault="007E2FBE" w:rsidP="007E2FBE">
      <w:pPr>
        <w:rPr>
          <w:szCs w:val="22"/>
        </w:rPr>
      </w:pPr>
      <w:r w:rsidRPr="007E2FBE">
        <w:rPr>
          <w:szCs w:val="22"/>
        </w:rPr>
        <w:t>Vandværkets bestyrelse har det generelle ansvar over</w:t>
      </w:r>
      <w:r w:rsidR="00026CB7">
        <w:rPr>
          <w:szCs w:val="22"/>
        </w:rPr>
        <w:t xml:space="preserve"> </w:t>
      </w:r>
      <w:r w:rsidRPr="007E2FBE">
        <w:rPr>
          <w:szCs w:val="22"/>
        </w:rPr>
        <w:t xml:space="preserve">for forbrugerne </w:t>
      </w:r>
      <w:r>
        <w:rPr>
          <w:szCs w:val="22"/>
        </w:rPr>
        <w:t xml:space="preserve">i forhold til at levere </w:t>
      </w:r>
      <w:r w:rsidRPr="007E2FBE">
        <w:rPr>
          <w:szCs w:val="22"/>
        </w:rPr>
        <w:t>tilstrækkeligt og rent drikkevand.</w:t>
      </w:r>
    </w:p>
    <w:p w14:paraId="04595E14" w14:textId="77777777" w:rsidR="007E2FBE" w:rsidRDefault="007E2FBE" w:rsidP="007E2FBE">
      <w:pPr>
        <w:rPr>
          <w:szCs w:val="22"/>
        </w:rPr>
      </w:pPr>
    </w:p>
    <w:p w14:paraId="737AD105" w14:textId="77777777" w:rsidR="0056168F" w:rsidRDefault="007E2FBE" w:rsidP="007E2FBE">
      <w:pPr>
        <w:rPr>
          <w:szCs w:val="22"/>
        </w:rPr>
      </w:pPr>
      <w:r w:rsidRPr="007E2FBE">
        <w:rPr>
          <w:szCs w:val="22"/>
        </w:rPr>
        <w:t xml:space="preserve">I alle former for beredskabssituationer er der kun </w:t>
      </w:r>
      <w:r w:rsidR="00026CB7">
        <w:rPr>
          <w:szCs w:val="22"/>
        </w:rPr>
        <w:t>e</w:t>
      </w:r>
      <w:r w:rsidR="00026CB7" w:rsidRPr="007E2FBE">
        <w:rPr>
          <w:szCs w:val="22"/>
        </w:rPr>
        <w:t xml:space="preserve">n </w:t>
      </w:r>
      <w:r w:rsidRPr="007E2FBE">
        <w:rPr>
          <w:szCs w:val="22"/>
        </w:rPr>
        <w:t>person fra vandværket, som har det overordnede ansvar, og som kontakter myndigheder og presse</w:t>
      </w:r>
      <w:r w:rsidR="00026CB7">
        <w:rPr>
          <w:szCs w:val="22"/>
        </w:rPr>
        <w:t>n</w:t>
      </w:r>
      <w:r w:rsidRPr="007E2FBE">
        <w:rPr>
          <w:szCs w:val="22"/>
        </w:rPr>
        <w:t>.</w:t>
      </w:r>
    </w:p>
    <w:p w14:paraId="49B1B004" w14:textId="77777777" w:rsidR="007E2FBE" w:rsidRDefault="007E2FBE" w:rsidP="007E2FBE">
      <w:pPr>
        <w:rPr>
          <w:szCs w:val="22"/>
        </w:rPr>
      </w:pPr>
      <w:r>
        <w:rPr>
          <w:szCs w:val="22"/>
        </w:rPr>
        <w:t xml:space="preserve">Det vil sige, </w:t>
      </w:r>
      <w:r w:rsidRPr="007E2FBE">
        <w:rPr>
          <w:szCs w:val="22"/>
        </w:rPr>
        <w:t>hvis formanden er til stede, er han</w:t>
      </w:r>
      <w:r w:rsidR="00026CB7">
        <w:rPr>
          <w:szCs w:val="22"/>
        </w:rPr>
        <w:t xml:space="preserve"> eller </w:t>
      </w:r>
      <w:r>
        <w:rPr>
          <w:szCs w:val="22"/>
        </w:rPr>
        <w:t>hun</w:t>
      </w:r>
      <w:r w:rsidRPr="007E2FBE">
        <w:rPr>
          <w:szCs w:val="22"/>
        </w:rPr>
        <w:t xml:space="preserve"> den ansvarlige og den, der udtaler sig</w:t>
      </w:r>
      <w:r>
        <w:rPr>
          <w:szCs w:val="22"/>
        </w:rPr>
        <w:t>. Hvis han</w:t>
      </w:r>
      <w:r w:rsidR="00026CB7">
        <w:rPr>
          <w:szCs w:val="22"/>
        </w:rPr>
        <w:t xml:space="preserve"> eller </w:t>
      </w:r>
      <w:r>
        <w:rPr>
          <w:szCs w:val="22"/>
        </w:rPr>
        <w:t xml:space="preserve">hun </w:t>
      </w:r>
      <w:r w:rsidRPr="007E2FBE">
        <w:rPr>
          <w:szCs w:val="22"/>
        </w:rPr>
        <w:t>ikke er til stede, overgår ansvaret til stedfortræder</w:t>
      </w:r>
      <w:r>
        <w:rPr>
          <w:szCs w:val="22"/>
        </w:rPr>
        <w:t xml:space="preserve">en. </w:t>
      </w:r>
    </w:p>
    <w:p w14:paraId="40BA6564" w14:textId="77777777" w:rsidR="007E2FBE" w:rsidRDefault="007E2FBE" w:rsidP="007E2FBE">
      <w:pPr>
        <w:rPr>
          <w:szCs w:val="22"/>
        </w:rPr>
      </w:pPr>
      <w:r w:rsidRPr="007E2FBE">
        <w:rPr>
          <w:szCs w:val="22"/>
        </w:rPr>
        <w:t>Desuden er det formanden</w:t>
      </w:r>
      <w:r>
        <w:rPr>
          <w:szCs w:val="22"/>
        </w:rPr>
        <w:t>, der</w:t>
      </w:r>
      <w:r w:rsidRPr="007E2FBE">
        <w:rPr>
          <w:szCs w:val="22"/>
        </w:rPr>
        <w:t xml:space="preserve"> </w:t>
      </w:r>
      <w:r>
        <w:rPr>
          <w:szCs w:val="22"/>
        </w:rPr>
        <w:t xml:space="preserve">sammen </w:t>
      </w:r>
      <w:r w:rsidRPr="007E2FBE">
        <w:rPr>
          <w:szCs w:val="22"/>
        </w:rPr>
        <w:t>med bestyrelsen, har ansvaret for at vurdere situationens alvor og tage stilling til</w:t>
      </w:r>
      <w:r w:rsidR="00FC0ACC">
        <w:rPr>
          <w:szCs w:val="22"/>
        </w:rPr>
        <w:t>, afhængig af situationen</w:t>
      </w:r>
      <w:r w:rsidRPr="007E2FBE">
        <w:rPr>
          <w:szCs w:val="22"/>
        </w:rPr>
        <w:t xml:space="preserve">, om </w:t>
      </w:r>
      <w:r w:rsidR="00FC0ACC">
        <w:rPr>
          <w:szCs w:val="22"/>
        </w:rPr>
        <w:t xml:space="preserve">en eller flere myndigheder </w:t>
      </w:r>
      <w:r w:rsidRPr="007E2FBE">
        <w:rPr>
          <w:szCs w:val="22"/>
        </w:rPr>
        <w:t>skal inddrages, eller om vandværket selv kan løse problemerne.</w:t>
      </w:r>
    </w:p>
    <w:p w14:paraId="49D0824C" w14:textId="77777777" w:rsidR="007E2FBE" w:rsidRPr="007E2FBE" w:rsidRDefault="007E2FBE" w:rsidP="007E2FBE">
      <w:pPr>
        <w:rPr>
          <w:szCs w:val="22"/>
        </w:rPr>
      </w:pPr>
    </w:p>
    <w:p w14:paraId="5F2376B3" w14:textId="77777777" w:rsidR="007E2FBE" w:rsidRDefault="007E2FBE" w:rsidP="007E2FBE">
      <w:pPr>
        <w:rPr>
          <w:szCs w:val="22"/>
        </w:rPr>
      </w:pPr>
      <w:r w:rsidRPr="007E2FBE">
        <w:rPr>
          <w:szCs w:val="22"/>
        </w:rPr>
        <w:t xml:space="preserve">I alvorlige krisesituationer (f.eks. akut forurening, </w:t>
      </w:r>
      <w:r w:rsidR="00F8613D">
        <w:rPr>
          <w:szCs w:val="22"/>
        </w:rPr>
        <w:t xml:space="preserve">brand og </w:t>
      </w:r>
      <w:r w:rsidRPr="007E2FBE">
        <w:rPr>
          <w:szCs w:val="22"/>
        </w:rPr>
        <w:t xml:space="preserve">trusler om sabotage) ringes 112. </w:t>
      </w:r>
    </w:p>
    <w:p w14:paraId="6E8D89BD" w14:textId="77777777" w:rsidR="007E2FBE" w:rsidRDefault="007E2FBE" w:rsidP="007E2FBE">
      <w:pPr>
        <w:rPr>
          <w:szCs w:val="22"/>
        </w:rPr>
      </w:pPr>
      <w:r w:rsidRPr="007E2FBE">
        <w:rPr>
          <w:szCs w:val="22"/>
        </w:rPr>
        <w:t>Beredskabschefen har herefter normalt det overordnede ansvar for det videre forløb</w:t>
      </w:r>
      <w:r>
        <w:rPr>
          <w:szCs w:val="22"/>
        </w:rPr>
        <w:t xml:space="preserve"> og beslutter om der </w:t>
      </w:r>
      <w:r w:rsidRPr="007E2FBE">
        <w:rPr>
          <w:szCs w:val="22"/>
        </w:rPr>
        <w:t xml:space="preserve">skal nedsættes en styregruppe for beredskabet. Gruppen består af </w:t>
      </w:r>
      <w:r>
        <w:rPr>
          <w:szCs w:val="22"/>
        </w:rPr>
        <w:t>b</w:t>
      </w:r>
      <w:r w:rsidRPr="007E2FBE">
        <w:rPr>
          <w:szCs w:val="22"/>
        </w:rPr>
        <w:t xml:space="preserve">eredskabschefen eller dennes stedfortræder, kommunes tilsyn, </w:t>
      </w:r>
      <w:r w:rsidR="0056168F">
        <w:rPr>
          <w:szCs w:val="22"/>
        </w:rPr>
        <w:t>Styrelsen for Patientsikkerhed</w:t>
      </w:r>
      <w:r w:rsidRPr="007E2FBE">
        <w:rPr>
          <w:szCs w:val="22"/>
        </w:rPr>
        <w:t xml:space="preserve"> og repræsentant for vandværket.</w:t>
      </w:r>
    </w:p>
    <w:p w14:paraId="46EA1A43" w14:textId="77777777" w:rsidR="00991BCB" w:rsidRDefault="00991BCB" w:rsidP="007E2FBE">
      <w:pPr>
        <w:rPr>
          <w:szCs w:val="22"/>
        </w:rPr>
      </w:pPr>
    </w:p>
    <w:p w14:paraId="1DFE46E5" w14:textId="77777777" w:rsidR="00991BCB" w:rsidRDefault="00991BCB" w:rsidP="007E2FBE">
      <w:pPr>
        <w:rPr>
          <w:szCs w:val="22"/>
        </w:rPr>
      </w:pPr>
      <w:r>
        <w:rPr>
          <w:szCs w:val="22"/>
        </w:rPr>
        <w:t xml:space="preserve">Efter ophør af en beredskabssituation er det vigtigt, at </w:t>
      </w:r>
      <w:r w:rsidR="00026CB7">
        <w:rPr>
          <w:szCs w:val="22"/>
        </w:rPr>
        <w:t>forløbet evalueres</w:t>
      </w:r>
      <w:r>
        <w:rPr>
          <w:szCs w:val="22"/>
        </w:rPr>
        <w:t xml:space="preserve"> for at alle involverede kan lære af forløbet og indbygge denne læring i den normale drift og i fremtidige beredskabssituationer.</w:t>
      </w:r>
    </w:p>
    <w:p w14:paraId="3EF28EC4" w14:textId="77777777" w:rsidR="008416B2" w:rsidRPr="00B17001" w:rsidRDefault="008416B2" w:rsidP="0056168F">
      <w:pPr>
        <w:pStyle w:val="Overskrift2"/>
      </w:pPr>
      <w:bookmarkStart w:id="2" w:name="_Toc528832545"/>
      <w:r w:rsidRPr="00B17001">
        <w:t>Situationsvurdering</w:t>
      </w:r>
      <w:bookmarkEnd w:id="2"/>
    </w:p>
    <w:tbl>
      <w:tblPr>
        <w:tblStyle w:val="Tabel-Gitter"/>
        <w:tblW w:w="10348" w:type="dxa"/>
        <w:tblLayout w:type="fixed"/>
        <w:tblLook w:val="04A0" w:firstRow="1" w:lastRow="0" w:firstColumn="1" w:lastColumn="0" w:noHBand="0" w:noVBand="1"/>
      </w:tblPr>
      <w:tblGrid>
        <w:gridCol w:w="1276"/>
        <w:gridCol w:w="1397"/>
        <w:gridCol w:w="1301"/>
        <w:gridCol w:w="514"/>
        <w:gridCol w:w="1329"/>
        <w:gridCol w:w="1417"/>
        <w:gridCol w:w="567"/>
        <w:gridCol w:w="2547"/>
      </w:tblGrid>
      <w:tr w:rsidR="009A5652" w:rsidRPr="009A5652" w14:paraId="01AF8879" w14:textId="77777777" w:rsidTr="00B17001">
        <w:tc>
          <w:tcPr>
            <w:tcW w:w="1276" w:type="dxa"/>
            <w:tcBorders>
              <w:top w:val="nil"/>
              <w:left w:val="nil"/>
              <w:bottom w:val="nil"/>
            </w:tcBorders>
            <w:vAlign w:val="center"/>
          </w:tcPr>
          <w:p w14:paraId="7A5BCB4B" w14:textId="77777777" w:rsidR="008416B2" w:rsidRPr="00B17001" w:rsidRDefault="008416B2" w:rsidP="00B17001">
            <w:pPr>
              <w:jc w:val="both"/>
              <w:rPr>
                <w:sz w:val="18"/>
                <w:szCs w:val="18"/>
              </w:rPr>
            </w:pPr>
            <w:r w:rsidRPr="00B17001">
              <w:rPr>
                <w:sz w:val="18"/>
                <w:szCs w:val="18"/>
              </w:rPr>
              <w:t>Hændelse</w:t>
            </w:r>
          </w:p>
        </w:tc>
        <w:tc>
          <w:tcPr>
            <w:tcW w:w="2698" w:type="dxa"/>
            <w:gridSpan w:val="2"/>
            <w:tcBorders>
              <w:bottom w:val="single" w:sz="4" w:space="0" w:color="auto"/>
            </w:tcBorders>
            <w:shd w:val="clear" w:color="auto" w:fill="C6D9F1" w:themeFill="text2" w:themeFillTint="33"/>
            <w:vAlign w:val="center"/>
          </w:tcPr>
          <w:p w14:paraId="2E92F123" w14:textId="77777777" w:rsidR="008416B2" w:rsidRPr="00B17001" w:rsidRDefault="008416B2" w:rsidP="00B17001">
            <w:pPr>
              <w:jc w:val="center"/>
              <w:rPr>
                <w:sz w:val="18"/>
                <w:szCs w:val="18"/>
              </w:rPr>
            </w:pPr>
            <w:r w:rsidRPr="00B17001">
              <w:rPr>
                <w:sz w:val="18"/>
                <w:szCs w:val="18"/>
              </w:rPr>
              <w:t>Henvendelse vedrørende unormal vandforsyning</w:t>
            </w:r>
          </w:p>
        </w:tc>
        <w:tc>
          <w:tcPr>
            <w:tcW w:w="514" w:type="dxa"/>
            <w:tcBorders>
              <w:top w:val="nil"/>
              <w:bottom w:val="nil"/>
            </w:tcBorders>
            <w:vAlign w:val="center"/>
          </w:tcPr>
          <w:p w14:paraId="56398CFA" w14:textId="77777777" w:rsidR="008416B2" w:rsidRPr="00B17001" w:rsidRDefault="008416B2" w:rsidP="007E2FBE">
            <w:pPr>
              <w:rPr>
                <w:sz w:val="18"/>
                <w:szCs w:val="18"/>
              </w:rPr>
            </w:pPr>
          </w:p>
        </w:tc>
        <w:tc>
          <w:tcPr>
            <w:tcW w:w="2746" w:type="dxa"/>
            <w:gridSpan w:val="2"/>
            <w:tcBorders>
              <w:bottom w:val="single" w:sz="4" w:space="0" w:color="auto"/>
            </w:tcBorders>
            <w:shd w:val="clear" w:color="auto" w:fill="C6D9F1" w:themeFill="text2" w:themeFillTint="33"/>
            <w:vAlign w:val="center"/>
          </w:tcPr>
          <w:p w14:paraId="78E234AC" w14:textId="77777777" w:rsidR="008416B2" w:rsidRPr="00B17001" w:rsidRDefault="008416B2" w:rsidP="00B17001">
            <w:pPr>
              <w:jc w:val="center"/>
              <w:rPr>
                <w:sz w:val="18"/>
                <w:szCs w:val="18"/>
              </w:rPr>
            </w:pPr>
            <w:r w:rsidRPr="00B17001">
              <w:rPr>
                <w:sz w:val="18"/>
                <w:szCs w:val="18"/>
              </w:rPr>
              <w:t xml:space="preserve">Intern </w:t>
            </w:r>
            <w:r w:rsidR="00B77688" w:rsidRPr="00B17001">
              <w:rPr>
                <w:sz w:val="18"/>
                <w:szCs w:val="18"/>
              </w:rPr>
              <w:t>driftsforstyr</w:t>
            </w:r>
            <w:r w:rsidR="00B77688">
              <w:rPr>
                <w:sz w:val="18"/>
                <w:szCs w:val="18"/>
              </w:rPr>
              <w:t>r</w:t>
            </w:r>
            <w:r w:rsidR="00B77688" w:rsidRPr="00B17001">
              <w:rPr>
                <w:sz w:val="18"/>
                <w:szCs w:val="18"/>
              </w:rPr>
              <w:t>else</w:t>
            </w:r>
          </w:p>
        </w:tc>
        <w:tc>
          <w:tcPr>
            <w:tcW w:w="567" w:type="dxa"/>
            <w:tcBorders>
              <w:top w:val="nil"/>
              <w:bottom w:val="nil"/>
              <w:right w:val="nil"/>
            </w:tcBorders>
            <w:vAlign w:val="center"/>
          </w:tcPr>
          <w:p w14:paraId="190BB33B" w14:textId="77777777" w:rsidR="008416B2" w:rsidRPr="00B17001" w:rsidRDefault="008416B2" w:rsidP="007E2FBE">
            <w:pPr>
              <w:rPr>
                <w:sz w:val="18"/>
                <w:szCs w:val="18"/>
              </w:rPr>
            </w:pPr>
          </w:p>
        </w:tc>
        <w:tc>
          <w:tcPr>
            <w:tcW w:w="2547" w:type="dxa"/>
            <w:tcBorders>
              <w:top w:val="nil"/>
              <w:left w:val="nil"/>
              <w:bottom w:val="nil"/>
              <w:right w:val="nil"/>
            </w:tcBorders>
            <w:vAlign w:val="center"/>
          </w:tcPr>
          <w:p w14:paraId="70E7A4F0" w14:textId="77777777" w:rsidR="008416B2" w:rsidRPr="00B17001" w:rsidRDefault="008416B2" w:rsidP="007E2FBE">
            <w:pPr>
              <w:rPr>
                <w:sz w:val="18"/>
                <w:szCs w:val="18"/>
              </w:rPr>
            </w:pPr>
          </w:p>
        </w:tc>
      </w:tr>
      <w:tr w:rsidR="009A5652" w:rsidRPr="009A5652" w14:paraId="2B4B0D62" w14:textId="77777777" w:rsidTr="00B17001">
        <w:tc>
          <w:tcPr>
            <w:tcW w:w="1276" w:type="dxa"/>
            <w:tcBorders>
              <w:top w:val="nil"/>
              <w:left w:val="nil"/>
              <w:bottom w:val="nil"/>
              <w:right w:val="nil"/>
            </w:tcBorders>
            <w:vAlign w:val="center"/>
          </w:tcPr>
          <w:p w14:paraId="4613320B" w14:textId="77777777" w:rsidR="008416B2" w:rsidRPr="00B17001" w:rsidRDefault="008416B2" w:rsidP="00B17001">
            <w:pPr>
              <w:jc w:val="both"/>
              <w:rPr>
                <w:sz w:val="18"/>
                <w:szCs w:val="18"/>
              </w:rPr>
            </w:pPr>
          </w:p>
        </w:tc>
        <w:tc>
          <w:tcPr>
            <w:tcW w:w="1397" w:type="dxa"/>
            <w:tcBorders>
              <w:left w:val="nil"/>
            </w:tcBorders>
            <w:vAlign w:val="center"/>
          </w:tcPr>
          <w:p w14:paraId="6973B0A7" w14:textId="77777777" w:rsidR="008416B2" w:rsidRPr="00B17001" w:rsidRDefault="008416B2" w:rsidP="007E2FBE">
            <w:pPr>
              <w:rPr>
                <w:sz w:val="18"/>
                <w:szCs w:val="18"/>
              </w:rPr>
            </w:pPr>
          </w:p>
        </w:tc>
        <w:tc>
          <w:tcPr>
            <w:tcW w:w="1301" w:type="dxa"/>
            <w:tcBorders>
              <w:right w:val="nil"/>
            </w:tcBorders>
            <w:vAlign w:val="center"/>
          </w:tcPr>
          <w:p w14:paraId="164CF3A7" w14:textId="77777777" w:rsidR="008416B2" w:rsidRPr="00B17001" w:rsidRDefault="008416B2" w:rsidP="007E2FBE">
            <w:pPr>
              <w:rPr>
                <w:sz w:val="18"/>
                <w:szCs w:val="18"/>
              </w:rPr>
            </w:pPr>
          </w:p>
        </w:tc>
        <w:tc>
          <w:tcPr>
            <w:tcW w:w="514" w:type="dxa"/>
            <w:tcBorders>
              <w:top w:val="nil"/>
              <w:left w:val="nil"/>
              <w:bottom w:val="nil"/>
              <w:right w:val="nil"/>
            </w:tcBorders>
            <w:vAlign w:val="center"/>
          </w:tcPr>
          <w:p w14:paraId="212C003F" w14:textId="77777777" w:rsidR="008416B2" w:rsidRPr="00B17001" w:rsidRDefault="008416B2" w:rsidP="007E2FBE">
            <w:pPr>
              <w:rPr>
                <w:sz w:val="18"/>
                <w:szCs w:val="18"/>
              </w:rPr>
            </w:pPr>
          </w:p>
        </w:tc>
        <w:tc>
          <w:tcPr>
            <w:tcW w:w="1329" w:type="dxa"/>
            <w:tcBorders>
              <w:left w:val="nil"/>
            </w:tcBorders>
            <w:vAlign w:val="center"/>
          </w:tcPr>
          <w:p w14:paraId="30123BAB" w14:textId="77777777" w:rsidR="008416B2" w:rsidRPr="00B17001" w:rsidRDefault="008416B2" w:rsidP="007E2FBE">
            <w:pPr>
              <w:rPr>
                <w:sz w:val="18"/>
                <w:szCs w:val="18"/>
              </w:rPr>
            </w:pPr>
          </w:p>
        </w:tc>
        <w:tc>
          <w:tcPr>
            <w:tcW w:w="1417" w:type="dxa"/>
            <w:tcBorders>
              <w:right w:val="nil"/>
            </w:tcBorders>
            <w:vAlign w:val="center"/>
          </w:tcPr>
          <w:p w14:paraId="4687CD3D" w14:textId="77777777" w:rsidR="008416B2" w:rsidRPr="00B17001" w:rsidRDefault="008416B2" w:rsidP="007E2FBE">
            <w:pPr>
              <w:rPr>
                <w:sz w:val="18"/>
                <w:szCs w:val="18"/>
              </w:rPr>
            </w:pPr>
          </w:p>
        </w:tc>
        <w:tc>
          <w:tcPr>
            <w:tcW w:w="567" w:type="dxa"/>
            <w:tcBorders>
              <w:top w:val="nil"/>
              <w:left w:val="nil"/>
              <w:bottom w:val="nil"/>
              <w:right w:val="nil"/>
            </w:tcBorders>
            <w:vAlign w:val="center"/>
          </w:tcPr>
          <w:p w14:paraId="62D966E3" w14:textId="77777777" w:rsidR="008416B2" w:rsidRPr="00B17001" w:rsidRDefault="008416B2" w:rsidP="00B17001">
            <w:pPr>
              <w:ind w:left="-161" w:firstLine="161"/>
              <w:rPr>
                <w:sz w:val="18"/>
                <w:szCs w:val="18"/>
              </w:rPr>
            </w:pPr>
          </w:p>
        </w:tc>
        <w:tc>
          <w:tcPr>
            <w:tcW w:w="2547" w:type="dxa"/>
            <w:tcBorders>
              <w:top w:val="nil"/>
              <w:left w:val="nil"/>
              <w:bottom w:val="single" w:sz="4" w:space="0" w:color="auto"/>
              <w:right w:val="nil"/>
            </w:tcBorders>
            <w:vAlign w:val="center"/>
          </w:tcPr>
          <w:p w14:paraId="494D087A" w14:textId="77777777" w:rsidR="008416B2" w:rsidRPr="00B17001" w:rsidRDefault="008416B2" w:rsidP="007E2FBE">
            <w:pPr>
              <w:rPr>
                <w:sz w:val="18"/>
                <w:szCs w:val="18"/>
              </w:rPr>
            </w:pPr>
          </w:p>
        </w:tc>
      </w:tr>
      <w:tr w:rsidR="009A5652" w:rsidRPr="009A5652" w14:paraId="0755B5F1" w14:textId="77777777" w:rsidTr="00B17001">
        <w:tc>
          <w:tcPr>
            <w:tcW w:w="1276" w:type="dxa"/>
            <w:vMerge w:val="restart"/>
            <w:tcBorders>
              <w:top w:val="nil"/>
              <w:left w:val="nil"/>
              <w:bottom w:val="nil"/>
            </w:tcBorders>
            <w:vAlign w:val="center"/>
          </w:tcPr>
          <w:p w14:paraId="794D3301" w14:textId="77777777" w:rsidR="009A5652" w:rsidRPr="00B17001" w:rsidRDefault="009A5652" w:rsidP="00B17001">
            <w:pPr>
              <w:jc w:val="both"/>
              <w:rPr>
                <w:sz w:val="18"/>
                <w:szCs w:val="18"/>
              </w:rPr>
            </w:pPr>
            <w:r w:rsidRPr="00B17001">
              <w:rPr>
                <w:sz w:val="18"/>
                <w:szCs w:val="18"/>
              </w:rPr>
              <w:t>Indledende situations</w:t>
            </w:r>
            <w:r w:rsidRPr="00B17001">
              <w:rPr>
                <w:sz w:val="18"/>
                <w:szCs w:val="18"/>
              </w:rPr>
              <w:softHyphen/>
              <w:t>vurdering</w:t>
            </w:r>
          </w:p>
        </w:tc>
        <w:tc>
          <w:tcPr>
            <w:tcW w:w="5958" w:type="dxa"/>
            <w:gridSpan w:val="5"/>
            <w:vMerge w:val="restart"/>
            <w:shd w:val="clear" w:color="auto" w:fill="C6D9F1" w:themeFill="text2" w:themeFillTint="33"/>
            <w:vAlign w:val="center"/>
          </w:tcPr>
          <w:p w14:paraId="21AA955E" w14:textId="77777777" w:rsidR="009A5652" w:rsidRPr="00B17001" w:rsidRDefault="009A5652" w:rsidP="00B17001">
            <w:pPr>
              <w:jc w:val="center"/>
              <w:rPr>
                <w:sz w:val="18"/>
                <w:szCs w:val="18"/>
              </w:rPr>
            </w:pPr>
            <w:r w:rsidRPr="00B17001">
              <w:rPr>
                <w:sz w:val="18"/>
                <w:szCs w:val="18"/>
              </w:rPr>
              <w:t>Driftsansvarlig vurderer om hændelsen er omfattet af normal drift</w:t>
            </w:r>
          </w:p>
        </w:tc>
        <w:tc>
          <w:tcPr>
            <w:tcW w:w="567" w:type="dxa"/>
            <w:tcBorders>
              <w:top w:val="nil"/>
            </w:tcBorders>
            <w:vAlign w:val="center"/>
          </w:tcPr>
          <w:p w14:paraId="2830EF1F" w14:textId="77777777" w:rsidR="009A5652" w:rsidRPr="00B17001" w:rsidRDefault="009A5652" w:rsidP="00B17001">
            <w:pPr>
              <w:ind w:left="-161" w:firstLine="161"/>
              <w:rPr>
                <w:sz w:val="18"/>
                <w:szCs w:val="18"/>
              </w:rPr>
            </w:pPr>
          </w:p>
        </w:tc>
        <w:tc>
          <w:tcPr>
            <w:tcW w:w="2547" w:type="dxa"/>
            <w:vMerge w:val="restart"/>
            <w:tcBorders>
              <w:top w:val="single" w:sz="4" w:space="0" w:color="auto"/>
            </w:tcBorders>
            <w:shd w:val="clear" w:color="auto" w:fill="92D050"/>
            <w:vAlign w:val="center"/>
          </w:tcPr>
          <w:p w14:paraId="78524609" w14:textId="77777777" w:rsidR="009A5652" w:rsidRPr="00B17001" w:rsidRDefault="009A5652" w:rsidP="009A5652">
            <w:pPr>
              <w:rPr>
                <w:sz w:val="18"/>
                <w:szCs w:val="18"/>
              </w:rPr>
            </w:pPr>
            <w:r w:rsidRPr="00B17001">
              <w:rPr>
                <w:sz w:val="18"/>
                <w:szCs w:val="18"/>
              </w:rPr>
              <w:t>Normal driftsinstruks følges, evt. informeres på</w:t>
            </w:r>
            <w:r>
              <w:rPr>
                <w:sz w:val="18"/>
                <w:szCs w:val="18"/>
              </w:rPr>
              <w:t xml:space="preserve"> </w:t>
            </w:r>
            <w:r w:rsidRPr="00B17001">
              <w:rPr>
                <w:sz w:val="18"/>
                <w:szCs w:val="18"/>
              </w:rPr>
              <w:t>hjemmeside</w:t>
            </w:r>
          </w:p>
        </w:tc>
      </w:tr>
      <w:tr w:rsidR="009A5652" w:rsidRPr="009A5652" w14:paraId="6A973191" w14:textId="77777777" w:rsidTr="00B17001">
        <w:tc>
          <w:tcPr>
            <w:tcW w:w="1276" w:type="dxa"/>
            <w:vMerge/>
            <w:tcBorders>
              <w:top w:val="nil"/>
              <w:left w:val="nil"/>
              <w:bottom w:val="nil"/>
            </w:tcBorders>
            <w:vAlign w:val="center"/>
          </w:tcPr>
          <w:p w14:paraId="7E319CF6" w14:textId="77777777" w:rsidR="009A5652" w:rsidRPr="00B17001" w:rsidRDefault="009A5652" w:rsidP="00B17001">
            <w:pPr>
              <w:jc w:val="both"/>
              <w:rPr>
                <w:sz w:val="18"/>
                <w:szCs w:val="18"/>
              </w:rPr>
            </w:pPr>
          </w:p>
        </w:tc>
        <w:tc>
          <w:tcPr>
            <w:tcW w:w="5958" w:type="dxa"/>
            <w:gridSpan w:val="5"/>
            <w:vMerge/>
            <w:tcBorders>
              <w:bottom w:val="single" w:sz="4" w:space="0" w:color="auto"/>
            </w:tcBorders>
            <w:shd w:val="clear" w:color="auto" w:fill="C6D9F1" w:themeFill="text2" w:themeFillTint="33"/>
            <w:vAlign w:val="center"/>
          </w:tcPr>
          <w:p w14:paraId="505F9555" w14:textId="77777777" w:rsidR="009A5652" w:rsidRPr="00B17001" w:rsidRDefault="009A5652" w:rsidP="007E2FBE">
            <w:pPr>
              <w:rPr>
                <w:sz w:val="18"/>
                <w:szCs w:val="18"/>
              </w:rPr>
            </w:pPr>
          </w:p>
        </w:tc>
        <w:tc>
          <w:tcPr>
            <w:tcW w:w="567" w:type="dxa"/>
            <w:tcBorders>
              <w:bottom w:val="nil"/>
            </w:tcBorders>
            <w:vAlign w:val="center"/>
          </w:tcPr>
          <w:p w14:paraId="7DF0C367" w14:textId="77777777" w:rsidR="009A5652" w:rsidRDefault="009A5652" w:rsidP="00B17001">
            <w:pPr>
              <w:ind w:left="-161" w:firstLine="161"/>
              <w:rPr>
                <w:sz w:val="18"/>
                <w:szCs w:val="18"/>
              </w:rPr>
            </w:pPr>
            <w:r>
              <w:rPr>
                <w:sz w:val="18"/>
                <w:szCs w:val="18"/>
              </w:rPr>
              <w:t>Ikke</w:t>
            </w:r>
          </w:p>
          <w:p w14:paraId="18854B58" w14:textId="77777777" w:rsidR="009A5652" w:rsidRPr="00B17001" w:rsidRDefault="009A5652" w:rsidP="00B17001">
            <w:pPr>
              <w:ind w:left="-161" w:firstLine="161"/>
              <w:rPr>
                <w:sz w:val="18"/>
                <w:szCs w:val="18"/>
              </w:rPr>
            </w:pPr>
            <w:r w:rsidRPr="00B17001">
              <w:rPr>
                <w:sz w:val="18"/>
                <w:szCs w:val="18"/>
              </w:rPr>
              <w:t>akut</w:t>
            </w:r>
          </w:p>
        </w:tc>
        <w:tc>
          <w:tcPr>
            <w:tcW w:w="2547" w:type="dxa"/>
            <w:vMerge/>
            <w:tcBorders>
              <w:bottom w:val="single" w:sz="4" w:space="0" w:color="auto"/>
            </w:tcBorders>
            <w:shd w:val="clear" w:color="auto" w:fill="92D050"/>
            <w:vAlign w:val="center"/>
          </w:tcPr>
          <w:p w14:paraId="4CA82B6F" w14:textId="77777777" w:rsidR="009A5652" w:rsidRPr="00B17001" w:rsidRDefault="009A5652" w:rsidP="007E2FBE">
            <w:pPr>
              <w:rPr>
                <w:sz w:val="18"/>
                <w:szCs w:val="18"/>
              </w:rPr>
            </w:pPr>
          </w:p>
        </w:tc>
      </w:tr>
      <w:tr w:rsidR="009A5652" w:rsidRPr="009A5652" w14:paraId="1EFBA76C" w14:textId="77777777" w:rsidTr="00B17001">
        <w:tc>
          <w:tcPr>
            <w:tcW w:w="1276" w:type="dxa"/>
            <w:tcBorders>
              <w:top w:val="nil"/>
              <w:left w:val="nil"/>
              <w:bottom w:val="nil"/>
              <w:right w:val="nil"/>
            </w:tcBorders>
            <w:vAlign w:val="center"/>
          </w:tcPr>
          <w:p w14:paraId="45556543" w14:textId="77777777" w:rsidR="009A5652" w:rsidRPr="00B17001" w:rsidRDefault="009A5652" w:rsidP="00B17001">
            <w:pPr>
              <w:jc w:val="both"/>
              <w:rPr>
                <w:sz w:val="18"/>
                <w:szCs w:val="18"/>
              </w:rPr>
            </w:pPr>
          </w:p>
        </w:tc>
        <w:tc>
          <w:tcPr>
            <w:tcW w:w="2698" w:type="dxa"/>
            <w:gridSpan w:val="2"/>
            <w:tcBorders>
              <w:left w:val="nil"/>
            </w:tcBorders>
            <w:vAlign w:val="center"/>
          </w:tcPr>
          <w:p w14:paraId="781A9028" w14:textId="77777777" w:rsidR="009A5652" w:rsidRPr="00B17001" w:rsidRDefault="009A5652" w:rsidP="007E2FBE">
            <w:pPr>
              <w:rPr>
                <w:sz w:val="18"/>
                <w:szCs w:val="18"/>
              </w:rPr>
            </w:pPr>
          </w:p>
        </w:tc>
        <w:tc>
          <w:tcPr>
            <w:tcW w:w="3260" w:type="dxa"/>
            <w:gridSpan w:val="3"/>
            <w:tcBorders>
              <w:right w:val="nil"/>
            </w:tcBorders>
            <w:vAlign w:val="center"/>
          </w:tcPr>
          <w:p w14:paraId="2E19400D" w14:textId="77777777" w:rsidR="009A5652" w:rsidRPr="00B17001" w:rsidRDefault="009A5652" w:rsidP="007E2FBE">
            <w:pPr>
              <w:rPr>
                <w:sz w:val="18"/>
                <w:szCs w:val="18"/>
              </w:rPr>
            </w:pPr>
            <w:r>
              <w:rPr>
                <w:sz w:val="18"/>
                <w:szCs w:val="18"/>
              </w:rPr>
              <w:t>Akut</w:t>
            </w:r>
          </w:p>
        </w:tc>
        <w:tc>
          <w:tcPr>
            <w:tcW w:w="567" w:type="dxa"/>
            <w:tcBorders>
              <w:top w:val="nil"/>
              <w:left w:val="nil"/>
              <w:bottom w:val="nil"/>
              <w:right w:val="nil"/>
            </w:tcBorders>
            <w:vAlign w:val="center"/>
          </w:tcPr>
          <w:p w14:paraId="19BAED65" w14:textId="77777777" w:rsidR="009A5652" w:rsidRPr="00B17001" w:rsidRDefault="009A5652" w:rsidP="00B17001">
            <w:pPr>
              <w:ind w:left="-161" w:firstLine="161"/>
              <w:rPr>
                <w:sz w:val="18"/>
                <w:szCs w:val="18"/>
              </w:rPr>
            </w:pPr>
          </w:p>
        </w:tc>
        <w:tc>
          <w:tcPr>
            <w:tcW w:w="2547" w:type="dxa"/>
            <w:tcBorders>
              <w:left w:val="nil"/>
              <w:right w:val="nil"/>
            </w:tcBorders>
            <w:vAlign w:val="center"/>
          </w:tcPr>
          <w:p w14:paraId="3331F7C9" w14:textId="77777777" w:rsidR="009A5652" w:rsidRPr="00B17001" w:rsidRDefault="009A5652" w:rsidP="007E2FBE">
            <w:pPr>
              <w:rPr>
                <w:sz w:val="18"/>
                <w:szCs w:val="18"/>
              </w:rPr>
            </w:pPr>
          </w:p>
        </w:tc>
      </w:tr>
      <w:tr w:rsidR="009A5652" w:rsidRPr="009A5652" w14:paraId="0DB564F4" w14:textId="77777777" w:rsidTr="00B17001">
        <w:tc>
          <w:tcPr>
            <w:tcW w:w="1276" w:type="dxa"/>
            <w:vMerge w:val="restart"/>
            <w:tcBorders>
              <w:top w:val="nil"/>
              <w:left w:val="nil"/>
              <w:bottom w:val="nil"/>
            </w:tcBorders>
            <w:vAlign w:val="center"/>
          </w:tcPr>
          <w:p w14:paraId="3752A610" w14:textId="77777777" w:rsidR="009A5652" w:rsidRPr="00B17001" w:rsidRDefault="009A5652" w:rsidP="008416B2">
            <w:pPr>
              <w:jc w:val="both"/>
              <w:rPr>
                <w:sz w:val="18"/>
                <w:szCs w:val="18"/>
              </w:rPr>
            </w:pPr>
            <w:r>
              <w:rPr>
                <w:sz w:val="18"/>
                <w:szCs w:val="18"/>
              </w:rPr>
              <w:t>Situations-vurdering</w:t>
            </w:r>
          </w:p>
        </w:tc>
        <w:tc>
          <w:tcPr>
            <w:tcW w:w="5958" w:type="dxa"/>
            <w:gridSpan w:val="5"/>
            <w:vMerge w:val="restart"/>
            <w:shd w:val="clear" w:color="auto" w:fill="C6D9F1" w:themeFill="text2" w:themeFillTint="33"/>
            <w:vAlign w:val="center"/>
          </w:tcPr>
          <w:p w14:paraId="78B986C1" w14:textId="77777777" w:rsidR="009A5652" w:rsidRPr="00B17001" w:rsidRDefault="00555EFE" w:rsidP="00B17001">
            <w:pPr>
              <w:jc w:val="center"/>
              <w:rPr>
                <w:sz w:val="18"/>
                <w:szCs w:val="18"/>
              </w:rPr>
            </w:pPr>
            <w:r>
              <w:rPr>
                <w:sz w:val="18"/>
                <w:szCs w:val="18"/>
              </w:rPr>
              <w:t>Formanden</w:t>
            </w:r>
            <w:r w:rsidR="009A5652" w:rsidRPr="009A5652">
              <w:rPr>
                <w:sz w:val="18"/>
                <w:szCs w:val="18"/>
              </w:rPr>
              <w:t xml:space="preserve"> tilkaldes og der foretages</w:t>
            </w:r>
            <w:r w:rsidR="009A5652">
              <w:rPr>
                <w:sz w:val="18"/>
                <w:szCs w:val="18"/>
              </w:rPr>
              <w:t xml:space="preserve"> </w:t>
            </w:r>
            <w:r w:rsidR="009A5652" w:rsidRPr="009A5652">
              <w:rPr>
                <w:sz w:val="18"/>
                <w:szCs w:val="18"/>
              </w:rPr>
              <w:t>en situationsvurdering</w:t>
            </w:r>
          </w:p>
        </w:tc>
        <w:tc>
          <w:tcPr>
            <w:tcW w:w="567" w:type="dxa"/>
            <w:tcBorders>
              <w:top w:val="nil"/>
            </w:tcBorders>
            <w:vAlign w:val="center"/>
          </w:tcPr>
          <w:p w14:paraId="00739D3E" w14:textId="77777777" w:rsidR="009A5652" w:rsidRPr="00B17001" w:rsidRDefault="009A5652" w:rsidP="008416B2">
            <w:pPr>
              <w:ind w:left="-161" w:firstLine="161"/>
              <w:rPr>
                <w:sz w:val="18"/>
                <w:szCs w:val="18"/>
              </w:rPr>
            </w:pPr>
            <w:r>
              <w:rPr>
                <w:sz w:val="18"/>
                <w:szCs w:val="18"/>
              </w:rPr>
              <w:t>Ikke</w:t>
            </w:r>
          </w:p>
        </w:tc>
        <w:tc>
          <w:tcPr>
            <w:tcW w:w="2547" w:type="dxa"/>
            <w:vMerge w:val="restart"/>
            <w:shd w:val="clear" w:color="auto" w:fill="92D050"/>
            <w:vAlign w:val="center"/>
          </w:tcPr>
          <w:p w14:paraId="6E640234" w14:textId="77777777" w:rsidR="009A5652" w:rsidRPr="00B17001" w:rsidRDefault="009A5652" w:rsidP="007E2FBE">
            <w:pPr>
              <w:rPr>
                <w:sz w:val="18"/>
                <w:szCs w:val="18"/>
              </w:rPr>
            </w:pPr>
            <w:r w:rsidRPr="008D6CC3">
              <w:rPr>
                <w:sz w:val="18"/>
                <w:szCs w:val="18"/>
              </w:rPr>
              <w:t>Normal driftsinstruks følges, evt. informeres på</w:t>
            </w:r>
            <w:r>
              <w:rPr>
                <w:sz w:val="18"/>
                <w:szCs w:val="18"/>
              </w:rPr>
              <w:t xml:space="preserve"> </w:t>
            </w:r>
            <w:r w:rsidRPr="008D6CC3">
              <w:rPr>
                <w:sz w:val="18"/>
                <w:szCs w:val="18"/>
              </w:rPr>
              <w:t>hjemmeside</w:t>
            </w:r>
          </w:p>
        </w:tc>
      </w:tr>
      <w:tr w:rsidR="009A5652" w:rsidRPr="009A5652" w14:paraId="174BB47C" w14:textId="77777777" w:rsidTr="00B17001">
        <w:tc>
          <w:tcPr>
            <w:tcW w:w="1276" w:type="dxa"/>
            <w:vMerge/>
            <w:tcBorders>
              <w:top w:val="nil"/>
              <w:left w:val="nil"/>
              <w:bottom w:val="nil"/>
            </w:tcBorders>
            <w:vAlign w:val="center"/>
          </w:tcPr>
          <w:p w14:paraId="02EE9E6A" w14:textId="77777777" w:rsidR="009A5652" w:rsidRPr="00B17001" w:rsidRDefault="009A5652" w:rsidP="008416B2">
            <w:pPr>
              <w:jc w:val="both"/>
              <w:rPr>
                <w:sz w:val="18"/>
                <w:szCs w:val="18"/>
              </w:rPr>
            </w:pPr>
          </w:p>
        </w:tc>
        <w:tc>
          <w:tcPr>
            <w:tcW w:w="5958" w:type="dxa"/>
            <w:gridSpan w:val="5"/>
            <w:vMerge/>
            <w:tcBorders>
              <w:bottom w:val="single" w:sz="4" w:space="0" w:color="auto"/>
            </w:tcBorders>
            <w:shd w:val="clear" w:color="auto" w:fill="C6D9F1" w:themeFill="text2" w:themeFillTint="33"/>
            <w:vAlign w:val="center"/>
          </w:tcPr>
          <w:p w14:paraId="173FFDB6" w14:textId="77777777" w:rsidR="009A5652" w:rsidRPr="00B17001" w:rsidRDefault="009A5652" w:rsidP="007E2FBE">
            <w:pPr>
              <w:rPr>
                <w:sz w:val="18"/>
                <w:szCs w:val="18"/>
              </w:rPr>
            </w:pPr>
          </w:p>
        </w:tc>
        <w:tc>
          <w:tcPr>
            <w:tcW w:w="567" w:type="dxa"/>
            <w:tcBorders>
              <w:bottom w:val="nil"/>
            </w:tcBorders>
            <w:vAlign w:val="center"/>
          </w:tcPr>
          <w:p w14:paraId="0CF4E140" w14:textId="77777777" w:rsidR="009A5652" w:rsidRPr="00B17001" w:rsidRDefault="009A5652" w:rsidP="008416B2">
            <w:pPr>
              <w:ind w:left="-161" w:firstLine="161"/>
              <w:rPr>
                <w:sz w:val="18"/>
                <w:szCs w:val="18"/>
              </w:rPr>
            </w:pPr>
            <w:r>
              <w:rPr>
                <w:sz w:val="18"/>
                <w:szCs w:val="18"/>
              </w:rPr>
              <w:t>akut</w:t>
            </w:r>
          </w:p>
        </w:tc>
        <w:tc>
          <w:tcPr>
            <w:tcW w:w="2547" w:type="dxa"/>
            <w:vMerge/>
            <w:tcBorders>
              <w:bottom w:val="single" w:sz="4" w:space="0" w:color="auto"/>
            </w:tcBorders>
            <w:shd w:val="clear" w:color="auto" w:fill="92D050"/>
            <w:vAlign w:val="center"/>
          </w:tcPr>
          <w:p w14:paraId="29720C39" w14:textId="77777777" w:rsidR="009A5652" w:rsidRPr="00B17001" w:rsidRDefault="009A5652" w:rsidP="007E2FBE">
            <w:pPr>
              <w:rPr>
                <w:sz w:val="18"/>
                <w:szCs w:val="18"/>
              </w:rPr>
            </w:pPr>
          </w:p>
        </w:tc>
      </w:tr>
      <w:tr w:rsidR="009A5652" w:rsidRPr="009A5652" w14:paraId="2F59BD20" w14:textId="77777777" w:rsidTr="00B17001">
        <w:tc>
          <w:tcPr>
            <w:tcW w:w="1276" w:type="dxa"/>
            <w:tcBorders>
              <w:top w:val="nil"/>
              <w:left w:val="nil"/>
              <w:bottom w:val="nil"/>
              <w:right w:val="nil"/>
            </w:tcBorders>
            <w:vAlign w:val="center"/>
          </w:tcPr>
          <w:p w14:paraId="4E57C15A" w14:textId="77777777" w:rsidR="009A5652" w:rsidRPr="00B17001" w:rsidRDefault="009A5652" w:rsidP="008416B2">
            <w:pPr>
              <w:jc w:val="both"/>
              <w:rPr>
                <w:sz w:val="18"/>
                <w:szCs w:val="18"/>
              </w:rPr>
            </w:pPr>
          </w:p>
        </w:tc>
        <w:tc>
          <w:tcPr>
            <w:tcW w:w="2698" w:type="dxa"/>
            <w:gridSpan w:val="2"/>
            <w:tcBorders>
              <w:left w:val="nil"/>
              <w:right w:val="single" w:sz="4" w:space="0" w:color="auto"/>
            </w:tcBorders>
            <w:vAlign w:val="center"/>
          </w:tcPr>
          <w:p w14:paraId="17A17E67" w14:textId="77777777" w:rsidR="009A5652" w:rsidRPr="00B17001" w:rsidRDefault="009A5652" w:rsidP="007E2FBE">
            <w:pPr>
              <w:rPr>
                <w:sz w:val="18"/>
                <w:szCs w:val="18"/>
              </w:rPr>
            </w:pPr>
          </w:p>
        </w:tc>
        <w:tc>
          <w:tcPr>
            <w:tcW w:w="3260" w:type="dxa"/>
            <w:gridSpan w:val="3"/>
            <w:tcBorders>
              <w:left w:val="single" w:sz="4" w:space="0" w:color="auto"/>
              <w:right w:val="nil"/>
            </w:tcBorders>
            <w:vAlign w:val="center"/>
          </w:tcPr>
          <w:p w14:paraId="297AEDB1" w14:textId="77777777" w:rsidR="009A5652" w:rsidRPr="00B17001" w:rsidRDefault="009A5652" w:rsidP="007E2FBE">
            <w:pPr>
              <w:rPr>
                <w:sz w:val="18"/>
                <w:szCs w:val="18"/>
              </w:rPr>
            </w:pPr>
          </w:p>
        </w:tc>
        <w:tc>
          <w:tcPr>
            <w:tcW w:w="567" w:type="dxa"/>
            <w:tcBorders>
              <w:top w:val="nil"/>
              <w:left w:val="nil"/>
              <w:bottom w:val="nil"/>
              <w:right w:val="nil"/>
            </w:tcBorders>
            <w:vAlign w:val="center"/>
          </w:tcPr>
          <w:p w14:paraId="6BFD6296" w14:textId="77777777" w:rsidR="009A5652" w:rsidRPr="00B17001" w:rsidRDefault="009A5652" w:rsidP="008416B2">
            <w:pPr>
              <w:ind w:left="-161" w:firstLine="161"/>
              <w:rPr>
                <w:sz w:val="18"/>
                <w:szCs w:val="18"/>
              </w:rPr>
            </w:pPr>
          </w:p>
        </w:tc>
        <w:tc>
          <w:tcPr>
            <w:tcW w:w="2547" w:type="dxa"/>
            <w:tcBorders>
              <w:left w:val="nil"/>
              <w:right w:val="nil"/>
            </w:tcBorders>
            <w:vAlign w:val="center"/>
          </w:tcPr>
          <w:p w14:paraId="72BBF2AD" w14:textId="77777777" w:rsidR="009A5652" w:rsidRPr="00B17001" w:rsidRDefault="009A5652" w:rsidP="007E2FBE">
            <w:pPr>
              <w:rPr>
                <w:sz w:val="18"/>
                <w:szCs w:val="18"/>
              </w:rPr>
            </w:pPr>
          </w:p>
        </w:tc>
      </w:tr>
      <w:tr w:rsidR="009A5652" w:rsidRPr="009A5652" w14:paraId="3CB58FDF" w14:textId="77777777" w:rsidTr="00B17001">
        <w:tc>
          <w:tcPr>
            <w:tcW w:w="1276" w:type="dxa"/>
            <w:vMerge w:val="restart"/>
            <w:tcBorders>
              <w:top w:val="nil"/>
              <w:left w:val="nil"/>
              <w:bottom w:val="nil"/>
            </w:tcBorders>
            <w:vAlign w:val="center"/>
          </w:tcPr>
          <w:p w14:paraId="20B94C38" w14:textId="77777777" w:rsidR="009A5652" w:rsidRPr="00B17001" w:rsidRDefault="009A5652" w:rsidP="00B17001">
            <w:pPr>
              <w:rPr>
                <w:sz w:val="18"/>
                <w:szCs w:val="18"/>
              </w:rPr>
            </w:pPr>
            <w:r w:rsidRPr="009A5652">
              <w:rPr>
                <w:sz w:val="18"/>
                <w:szCs w:val="18"/>
              </w:rPr>
              <w:t>Situations</w:t>
            </w:r>
            <w:r>
              <w:rPr>
                <w:sz w:val="18"/>
                <w:szCs w:val="18"/>
              </w:rPr>
              <w:t>-</w:t>
            </w:r>
            <w:r w:rsidRPr="009A5652">
              <w:rPr>
                <w:sz w:val="18"/>
                <w:szCs w:val="18"/>
              </w:rPr>
              <w:t>vurdering</w:t>
            </w:r>
            <w:r>
              <w:rPr>
                <w:sz w:val="18"/>
                <w:szCs w:val="18"/>
              </w:rPr>
              <w:t xml:space="preserve"> </w:t>
            </w:r>
            <w:r w:rsidRPr="009A5652">
              <w:rPr>
                <w:sz w:val="18"/>
                <w:szCs w:val="18"/>
              </w:rPr>
              <w:t>i</w:t>
            </w:r>
            <w:r>
              <w:rPr>
                <w:sz w:val="18"/>
                <w:szCs w:val="18"/>
              </w:rPr>
              <w:t xml:space="preserve"> </w:t>
            </w:r>
            <w:r w:rsidRPr="009A5652">
              <w:rPr>
                <w:sz w:val="18"/>
                <w:szCs w:val="18"/>
              </w:rPr>
              <w:t>samråd med</w:t>
            </w:r>
            <w:r>
              <w:rPr>
                <w:sz w:val="18"/>
                <w:szCs w:val="18"/>
              </w:rPr>
              <w:t xml:space="preserve"> </w:t>
            </w:r>
            <w:r w:rsidRPr="009A5652">
              <w:rPr>
                <w:sz w:val="18"/>
                <w:szCs w:val="18"/>
              </w:rPr>
              <w:t>myndighed</w:t>
            </w:r>
          </w:p>
        </w:tc>
        <w:tc>
          <w:tcPr>
            <w:tcW w:w="5958" w:type="dxa"/>
            <w:gridSpan w:val="5"/>
            <w:vMerge w:val="restart"/>
            <w:shd w:val="clear" w:color="auto" w:fill="C6D9F1" w:themeFill="text2" w:themeFillTint="33"/>
            <w:vAlign w:val="center"/>
          </w:tcPr>
          <w:p w14:paraId="7FADC0C7" w14:textId="77777777" w:rsidR="009A5652" w:rsidRPr="00B17001" w:rsidRDefault="009A5652" w:rsidP="00B17001">
            <w:pPr>
              <w:jc w:val="center"/>
              <w:rPr>
                <w:sz w:val="18"/>
                <w:szCs w:val="18"/>
              </w:rPr>
            </w:pPr>
            <w:r w:rsidRPr="009A5652">
              <w:rPr>
                <w:sz w:val="18"/>
                <w:szCs w:val="18"/>
              </w:rPr>
              <w:t>Hvis der er tale om en forurening af drikkevandet kontaktes</w:t>
            </w:r>
            <w:r>
              <w:rPr>
                <w:sz w:val="18"/>
                <w:szCs w:val="18"/>
              </w:rPr>
              <w:t xml:space="preserve"> </w:t>
            </w:r>
            <w:r w:rsidRPr="009A5652">
              <w:rPr>
                <w:sz w:val="18"/>
                <w:szCs w:val="18"/>
              </w:rPr>
              <w:t xml:space="preserve">kommunen, der i samråd med </w:t>
            </w:r>
            <w:r w:rsidR="00026CB7">
              <w:rPr>
                <w:sz w:val="18"/>
                <w:szCs w:val="18"/>
              </w:rPr>
              <w:t>Styrelsen for Patientsikkerhed</w:t>
            </w:r>
            <w:r w:rsidR="00026CB7" w:rsidRPr="009A5652">
              <w:rPr>
                <w:sz w:val="18"/>
                <w:szCs w:val="18"/>
              </w:rPr>
              <w:t xml:space="preserve"> </w:t>
            </w:r>
            <w:r w:rsidRPr="009A5652">
              <w:rPr>
                <w:sz w:val="18"/>
                <w:szCs w:val="18"/>
              </w:rPr>
              <w:t>vurderer</w:t>
            </w:r>
            <w:r>
              <w:rPr>
                <w:sz w:val="18"/>
                <w:szCs w:val="18"/>
              </w:rPr>
              <w:t xml:space="preserve"> </w:t>
            </w:r>
            <w:r w:rsidRPr="009A5652">
              <w:rPr>
                <w:sz w:val="18"/>
                <w:szCs w:val="18"/>
              </w:rPr>
              <w:t>en eventuel sundhedsfare</w:t>
            </w:r>
          </w:p>
        </w:tc>
        <w:tc>
          <w:tcPr>
            <w:tcW w:w="567" w:type="dxa"/>
            <w:tcBorders>
              <w:top w:val="nil"/>
            </w:tcBorders>
            <w:vAlign w:val="center"/>
          </w:tcPr>
          <w:p w14:paraId="47C99A96" w14:textId="77777777" w:rsidR="009A5652" w:rsidRDefault="009A5652" w:rsidP="009A5652">
            <w:pPr>
              <w:ind w:left="-161" w:firstLine="161"/>
              <w:rPr>
                <w:sz w:val="18"/>
                <w:szCs w:val="18"/>
              </w:rPr>
            </w:pPr>
          </w:p>
          <w:p w14:paraId="1C3C55EB" w14:textId="77777777" w:rsidR="009A5652" w:rsidRPr="00B17001" w:rsidRDefault="009A5652" w:rsidP="009A5652">
            <w:pPr>
              <w:ind w:left="-161" w:firstLine="161"/>
              <w:rPr>
                <w:sz w:val="18"/>
                <w:szCs w:val="18"/>
              </w:rPr>
            </w:pPr>
            <w:r>
              <w:rPr>
                <w:sz w:val="18"/>
                <w:szCs w:val="18"/>
              </w:rPr>
              <w:t>Ikke</w:t>
            </w:r>
          </w:p>
        </w:tc>
        <w:tc>
          <w:tcPr>
            <w:tcW w:w="2547" w:type="dxa"/>
            <w:vMerge w:val="restart"/>
            <w:shd w:val="clear" w:color="auto" w:fill="92D050"/>
            <w:vAlign w:val="center"/>
          </w:tcPr>
          <w:p w14:paraId="51B8E1A6" w14:textId="77777777" w:rsidR="009A5652" w:rsidRPr="00B17001" w:rsidRDefault="009A5652" w:rsidP="009A5652">
            <w:pPr>
              <w:rPr>
                <w:sz w:val="18"/>
                <w:szCs w:val="18"/>
              </w:rPr>
            </w:pPr>
            <w:r w:rsidRPr="008D6CC3">
              <w:rPr>
                <w:sz w:val="18"/>
                <w:szCs w:val="18"/>
              </w:rPr>
              <w:t>Normal driftsinstruks følges, evt. informeres på</w:t>
            </w:r>
            <w:r>
              <w:rPr>
                <w:sz w:val="18"/>
                <w:szCs w:val="18"/>
              </w:rPr>
              <w:t xml:space="preserve"> </w:t>
            </w:r>
            <w:r w:rsidRPr="008D6CC3">
              <w:rPr>
                <w:sz w:val="18"/>
                <w:szCs w:val="18"/>
              </w:rPr>
              <w:t>hjemmeside</w:t>
            </w:r>
          </w:p>
        </w:tc>
      </w:tr>
      <w:tr w:rsidR="009A5652" w:rsidRPr="009A5652" w14:paraId="15554DB4" w14:textId="77777777" w:rsidTr="00B17001">
        <w:tc>
          <w:tcPr>
            <w:tcW w:w="1276" w:type="dxa"/>
            <w:vMerge/>
            <w:tcBorders>
              <w:top w:val="nil"/>
              <w:left w:val="nil"/>
              <w:bottom w:val="nil"/>
            </w:tcBorders>
            <w:vAlign w:val="center"/>
          </w:tcPr>
          <w:p w14:paraId="1C5D2D70" w14:textId="77777777" w:rsidR="009A5652" w:rsidRPr="00B17001" w:rsidRDefault="009A5652" w:rsidP="009A5652">
            <w:pPr>
              <w:jc w:val="both"/>
              <w:rPr>
                <w:sz w:val="18"/>
                <w:szCs w:val="18"/>
              </w:rPr>
            </w:pPr>
          </w:p>
        </w:tc>
        <w:tc>
          <w:tcPr>
            <w:tcW w:w="5958" w:type="dxa"/>
            <w:gridSpan w:val="5"/>
            <w:vMerge/>
            <w:tcBorders>
              <w:bottom w:val="single" w:sz="4" w:space="0" w:color="auto"/>
            </w:tcBorders>
            <w:shd w:val="clear" w:color="auto" w:fill="C6D9F1" w:themeFill="text2" w:themeFillTint="33"/>
            <w:vAlign w:val="center"/>
          </w:tcPr>
          <w:p w14:paraId="3DA4E9D8" w14:textId="77777777" w:rsidR="009A5652" w:rsidRPr="00B17001" w:rsidRDefault="009A5652" w:rsidP="009A5652">
            <w:pPr>
              <w:rPr>
                <w:sz w:val="18"/>
                <w:szCs w:val="18"/>
              </w:rPr>
            </w:pPr>
          </w:p>
        </w:tc>
        <w:tc>
          <w:tcPr>
            <w:tcW w:w="567" w:type="dxa"/>
            <w:tcBorders>
              <w:bottom w:val="nil"/>
            </w:tcBorders>
            <w:vAlign w:val="center"/>
          </w:tcPr>
          <w:p w14:paraId="7AABDA3C" w14:textId="77777777" w:rsidR="009A5652" w:rsidRDefault="009A5652" w:rsidP="009A5652">
            <w:pPr>
              <w:ind w:left="-161" w:firstLine="161"/>
              <w:rPr>
                <w:sz w:val="18"/>
                <w:szCs w:val="18"/>
              </w:rPr>
            </w:pPr>
            <w:r>
              <w:rPr>
                <w:sz w:val="18"/>
                <w:szCs w:val="18"/>
              </w:rPr>
              <w:t>Akut</w:t>
            </w:r>
          </w:p>
          <w:p w14:paraId="2DE016AD" w14:textId="77777777" w:rsidR="009A5652" w:rsidRPr="00B17001" w:rsidRDefault="009A5652" w:rsidP="009A5652">
            <w:pPr>
              <w:ind w:left="-161" w:firstLine="161"/>
              <w:rPr>
                <w:sz w:val="18"/>
                <w:szCs w:val="18"/>
              </w:rPr>
            </w:pPr>
          </w:p>
        </w:tc>
        <w:tc>
          <w:tcPr>
            <w:tcW w:w="2547" w:type="dxa"/>
            <w:vMerge/>
            <w:tcBorders>
              <w:bottom w:val="single" w:sz="4" w:space="0" w:color="auto"/>
            </w:tcBorders>
            <w:shd w:val="clear" w:color="auto" w:fill="92D050"/>
            <w:vAlign w:val="center"/>
          </w:tcPr>
          <w:p w14:paraId="08D2AD76" w14:textId="77777777" w:rsidR="009A5652" w:rsidRPr="00B17001" w:rsidRDefault="009A5652" w:rsidP="009A5652">
            <w:pPr>
              <w:rPr>
                <w:sz w:val="18"/>
                <w:szCs w:val="18"/>
              </w:rPr>
            </w:pPr>
          </w:p>
        </w:tc>
      </w:tr>
      <w:tr w:rsidR="009A5652" w:rsidRPr="009A5652" w14:paraId="2C1B3F1F" w14:textId="77777777" w:rsidTr="00B17001">
        <w:tc>
          <w:tcPr>
            <w:tcW w:w="1276" w:type="dxa"/>
            <w:tcBorders>
              <w:top w:val="nil"/>
              <w:left w:val="nil"/>
              <w:bottom w:val="nil"/>
              <w:right w:val="nil"/>
            </w:tcBorders>
            <w:vAlign w:val="center"/>
          </w:tcPr>
          <w:p w14:paraId="0492B0F6" w14:textId="77777777" w:rsidR="009A5652" w:rsidRPr="00B17001" w:rsidRDefault="009A5652" w:rsidP="009A5652">
            <w:pPr>
              <w:jc w:val="both"/>
              <w:rPr>
                <w:sz w:val="18"/>
                <w:szCs w:val="18"/>
              </w:rPr>
            </w:pPr>
          </w:p>
        </w:tc>
        <w:tc>
          <w:tcPr>
            <w:tcW w:w="1397" w:type="dxa"/>
            <w:tcBorders>
              <w:left w:val="nil"/>
              <w:bottom w:val="nil"/>
              <w:right w:val="nil"/>
            </w:tcBorders>
            <w:vAlign w:val="center"/>
          </w:tcPr>
          <w:p w14:paraId="0A9B742F" w14:textId="77777777" w:rsidR="009A5652" w:rsidRPr="00B17001" w:rsidRDefault="009A5652" w:rsidP="009A5652">
            <w:pPr>
              <w:rPr>
                <w:sz w:val="18"/>
                <w:szCs w:val="18"/>
              </w:rPr>
            </w:pPr>
          </w:p>
        </w:tc>
        <w:tc>
          <w:tcPr>
            <w:tcW w:w="1301" w:type="dxa"/>
            <w:tcBorders>
              <w:left w:val="nil"/>
              <w:bottom w:val="single" w:sz="4" w:space="0" w:color="auto"/>
              <w:right w:val="single" w:sz="4" w:space="0" w:color="auto"/>
            </w:tcBorders>
            <w:vAlign w:val="center"/>
          </w:tcPr>
          <w:p w14:paraId="08C4E600" w14:textId="77777777" w:rsidR="009A5652" w:rsidRPr="00B17001" w:rsidRDefault="009A5652" w:rsidP="009A5652">
            <w:pPr>
              <w:rPr>
                <w:sz w:val="18"/>
                <w:szCs w:val="18"/>
              </w:rPr>
            </w:pPr>
          </w:p>
        </w:tc>
        <w:tc>
          <w:tcPr>
            <w:tcW w:w="514" w:type="dxa"/>
            <w:tcBorders>
              <w:left w:val="single" w:sz="4" w:space="0" w:color="auto"/>
              <w:bottom w:val="single" w:sz="4" w:space="0" w:color="auto"/>
              <w:right w:val="nil"/>
            </w:tcBorders>
            <w:vAlign w:val="center"/>
          </w:tcPr>
          <w:p w14:paraId="04B846F3" w14:textId="77777777" w:rsidR="009A5652" w:rsidRPr="00B17001" w:rsidRDefault="009A5652" w:rsidP="009A5652">
            <w:pPr>
              <w:rPr>
                <w:sz w:val="18"/>
                <w:szCs w:val="18"/>
              </w:rPr>
            </w:pPr>
          </w:p>
        </w:tc>
        <w:tc>
          <w:tcPr>
            <w:tcW w:w="1329" w:type="dxa"/>
            <w:tcBorders>
              <w:left w:val="nil"/>
              <w:bottom w:val="single" w:sz="4" w:space="0" w:color="auto"/>
              <w:right w:val="nil"/>
            </w:tcBorders>
            <w:vAlign w:val="center"/>
          </w:tcPr>
          <w:p w14:paraId="2C868D8E" w14:textId="77777777" w:rsidR="009A5652" w:rsidRPr="00B17001" w:rsidRDefault="009A5652" w:rsidP="009A5652">
            <w:pPr>
              <w:rPr>
                <w:sz w:val="18"/>
                <w:szCs w:val="18"/>
              </w:rPr>
            </w:pPr>
          </w:p>
        </w:tc>
        <w:tc>
          <w:tcPr>
            <w:tcW w:w="1417" w:type="dxa"/>
            <w:tcBorders>
              <w:left w:val="nil"/>
              <w:bottom w:val="nil"/>
              <w:right w:val="nil"/>
            </w:tcBorders>
            <w:vAlign w:val="center"/>
          </w:tcPr>
          <w:p w14:paraId="40F139AE" w14:textId="77777777" w:rsidR="009A5652" w:rsidRPr="00B17001" w:rsidRDefault="009A5652" w:rsidP="009A5652">
            <w:pPr>
              <w:rPr>
                <w:sz w:val="18"/>
                <w:szCs w:val="18"/>
              </w:rPr>
            </w:pPr>
          </w:p>
        </w:tc>
        <w:tc>
          <w:tcPr>
            <w:tcW w:w="567" w:type="dxa"/>
            <w:tcBorders>
              <w:top w:val="nil"/>
              <w:left w:val="nil"/>
              <w:bottom w:val="nil"/>
              <w:right w:val="nil"/>
            </w:tcBorders>
            <w:vAlign w:val="center"/>
          </w:tcPr>
          <w:p w14:paraId="013EB1CA" w14:textId="77777777" w:rsidR="009A5652" w:rsidRPr="00B17001" w:rsidRDefault="009A5652" w:rsidP="009A5652">
            <w:pPr>
              <w:ind w:left="-161" w:firstLine="161"/>
              <w:rPr>
                <w:sz w:val="18"/>
                <w:szCs w:val="18"/>
              </w:rPr>
            </w:pPr>
          </w:p>
        </w:tc>
        <w:tc>
          <w:tcPr>
            <w:tcW w:w="2547" w:type="dxa"/>
            <w:tcBorders>
              <w:left w:val="nil"/>
              <w:bottom w:val="nil"/>
              <w:right w:val="nil"/>
            </w:tcBorders>
            <w:vAlign w:val="center"/>
          </w:tcPr>
          <w:p w14:paraId="5D37433C" w14:textId="77777777" w:rsidR="009A5652" w:rsidRPr="00B17001" w:rsidRDefault="009A5652" w:rsidP="009A5652">
            <w:pPr>
              <w:rPr>
                <w:sz w:val="18"/>
                <w:szCs w:val="18"/>
              </w:rPr>
            </w:pPr>
          </w:p>
        </w:tc>
      </w:tr>
      <w:tr w:rsidR="009A5652" w:rsidRPr="009A5652" w14:paraId="5E4BC5B4" w14:textId="77777777" w:rsidTr="00B17001">
        <w:tc>
          <w:tcPr>
            <w:tcW w:w="1276" w:type="dxa"/>
            <w:tcBorders>
              <w:top w:val="nil"/>
              <w:left w:val="nil"/>
              <w:bottom w:val="nil"/>
              <w:right w:val="nil"/>
            </w:tcBorders>
            <w:vAlign w:val="center"/>
          </w:tcPr>
          <w:p w14:paraId="2C5163E7" w14:textId="77777777" w:rsidR="009A5652" w:rsidRPr="00B17001" w:rsidRDefault="009A5652" w:rsidP="009A5652">
            <w:pPr>
              <w:jc w:val="both"/>
              <w:rPr>
                <w:sz w:val="18"/>
                <w:szCs w:val="18"/>
              </w:rPr>
            </w:pPr>
          </w:p>
        </w:tc>
        <w:tc>
          <w:tcPr>
            <w:tcW w:w="1397" w:type="dxa"/>
            <w:tcBorders>
              <w:top w:val="nil"/>
              <w:left w:val="nil"/>
            </w:tcBorders>
            <w:vAlign w:val="center"/>
          </w:tcPr>
          <w:p w14:paraId="49724E03" w14:textId="77777777" w:rsidR="009A5652" w:rsidRPr="00B17001" w:rsidRDefault="009A5652" w:rsidP="009A5652">
            <w:pPr>
              <w:rPr>
                <w:sz w:val="18"/>
                <w:szCs w:val="18"/>
              </w:rPr>
            </w:pPr>
          </w:p>
        </w:tc>
        <w:tc>
          <w:tcPr>
            <w:tcW w:w="1301" w:type="dxa"/>
            <w:tcBorders>
              <w:right w:val="nil"/>
            </w:tcBorders>
            <w:vAlign w:val="center"/>
          </w:tcPr>
          <w:p w14:paraId="4127B2AA" w14:textId="77777777" w:rsidR="009A5652" w:rsidRPr="00B17001" w:rsidRDefault="009A5652" w:rsidP="009A5652">
            <w:pPr>
              <w:rPr>
                <w:sz w:val="18"/>
                <w:szCs w:val="18"/>
              </w:rPr>
            </w:pPr>
          </w:p>
        </w:tc>
        <w:tc>
          <w:tcPr>
            <w:tcW w:w="514" w:type="dxa"/>
            <w:tcBorders>
              <w:left w:val="nil"/>
              <w:bottom w:val="nil"/>
              <w:right w:val="nil"/>
            </w:tcBorders>
            <w:vAlign w:val="center"/>
          </w:tcPr>
          <w:p w14:paraId="2AFDFAFA" w14:textId="77777777" w:rsidR="009A5652" w:rsidRPr="00B17001" w:rsidRDefault="009A5652" w:rsidP="009A5652">
            <w:pPr>
              <w:rPr>
                <w:sz w:val="18"/>
                <w:szCs w:val="18"/>
              </w:rPr>
            </w:pPr>
          </w:p>
        </w:tc>
        <w:tc>
          <w:tcPr>
            <w:tcW w:w="1329" w:type="dxa"/>
            <w:tcBorders>
              <w:left w:val="nil"/>
            </w:tcBorders>
            <w:vAlign w:val="center"/>
          </w:tcPr>
          <w:p w14:paraId="6C920CC7" w14:textId="77777777" w:rsidR="009A5652" w:rsidRPr="00B17001" w:rsidRDefault="009A5652" w:rsidP="009A5652">
            <w:pPr>
              <w:rPr>
                <w:sz w:val="18"/>
                <w:szCs w:val="18"/>
              </w:rPr>
            </w:pPr>
          </w:p>
        </w:tc>
        <w:tc>
          <w:tcPr>
            <w:tcW w:w="1417" w:type="dxa"/>
            <w:tcBorders>
              <w:top w:val="nil"/>
              <w:right w:val="nil"/>
            </w:tcBorders>
            <w:vAlign w:val="center"/>
          </w:tcPr>
          <w:p w14:paraId="3A0124D5" w14:textId="77777777" w:rsidR="009A5652" w:rsidRPr="00B17001" w:rsidRDefault="009A5652" w:rsidP="009A5652">
            <w:pPr>
              <w:rPr>
                <w:sz w:val="18"/>
                <w:szCs w:val="18"/>
              </w:rPr>
            </w:pPr>
          </w:p>
        </w:tc>
        <w:tc>
          <w:tcPr>
            <w:tcW w:w="567" w:type="dxa"/>
            <w:tcBorders>
              <w:top w:val="nil"/>
              <w:left w:val="nil"/>
              <w:bottom w:val="nil"/>
              <w:right w:val="nil"/>
            </w:tcBorders>
            <w:vAlign w:val="center"/>
          </w:tcPr>
          <w:p w14:paraId="58EEC0A4" w14:textId="77777777" w:rsidR="009A5652" w:rsidRPr="00B17001" w:rsidRDefault="009A5652" w:rsidP="009A5652">
            <w:pPr>
              <w:ind w:left="-161" w:firstLine="161"/>
              <w:rPr>
                <w:sz w:val="18"/>
                <w:szCs w:val="18"/>
              </w:rPr>
            </w:pPr>
          </w:p>
        </w:tc>
        <w:tc>
          <w:tcPr>
            <w:tcW w:w="2547" w:type="dxa"/>
            <w:tcBorders>
              <w:top w:val="nil"/>
              <w:left w:val="nil"/>
              <w:bottom w:val="nil"/>
              <w:right w:val="nil"/>
            </w:tcBorders>
            <w:vAlign w:val="center"/>
          </w:tcPr>
          <w:p w14:paraId="5A61356F" w14:textId="77777777" w:rsidR="009A5652" w:rsidRPr="00B17001" w:rsidRDefault="009A5652" w:rsidP="009A5652">
            <w:pPr>
              <w:rPr>
                <w:sz w:val="18"/>
                <w:szCs w:val="18"/>
              </w:rPr>
            </w:pPr>
          </w:p>
        </w:tc>
      </w:tr>
      <w:tr w:rsidR="00FF192D" w:rsidRPr="009A5652" w14:paraId="3181A916" w14:textId="77777777" w:rsidTr="00B17001">
        <w:tc>
          <w:tcPr>
            <w:tcW w:w="1276" w:type="dxa"/>
            <w:tcBorders>
              <w:top w:val="nil"/>
              <w:left w:val="nil"/>
              <w:bottom w:val="nil"/>
            </w:tcBorders>
            <w:vAlign w:val="center"/>
          </w:tcPr>
          <w:p w14:paraId="1BEC7730" w14:textId="77777777" w:rsidR="00FF192D" w:rsidRPr="00B17001" w:rsidRDefault="00FF192D" w:rsidP="009A5652">
            <w:pPr>
              <w:jc w:val="both"/>
              <w:rPr>
                <w:sz w:val="18"/>
                <w:szCs w:val="18"/>
              </w:rPr>
            </w:pPr>
          </w:p>
        </w:tc>
        <w:tc>
          <w:tcPr>
            <w:tcW w:w="2698" w:type="dxa"/>
            <w:gridSpan w:val="2"/>
            <w:shd w:val="clear" w:color="auto" w:fill="FFFF00"/>
            <w:vAlign w:val="center"/>
          </w:tcPr>
          <w:p w14:paraId="59A53C62" w14:textId="77777777" w:rsidR="00FF192D" w:rsidRPr="00B17001" w:rsidRDefault="00FF192D" w:rsidP="009A5652">
            <w:pPr>
              <w:rPr>
                <w:sz w:val="18"/>
                <w:szCs w:val="18"/>
              </w:rPr>
            </w:pPr>
            <w:r>
              <w:rPr>
                <w:sz w:val="18"/>
                <w:szCs w:val="18"/>
              </w:rPr>
              <w:t>Koordinationsgruppen indkaldes, se afsnit</w:t>
            </w:r>
            <w:r w:rsidR="00B77688">
              <w:rPr>
                <w:sz w:val="18"/>
                <w:szCs w:val="18"/>
              </w:rPr>
              <w:t xml:space="preserve"> 1.3</w:t>
            </w:r>
          </w:p>
        </w:tc>
        <w:tc>
          <w:tcPr>
            <w:tcW w:w="514" w:type="dxa"/>
            <w:tcBorders>
              <w:top w:val="nil"/>
              <w:bottom w:val="nil"/>
            </w:tcBorders>
            <w:vAlign w:val="center"/>
          </w:tcPr>
          <w:p w14:paraId="330A7489" w14:textId="77777777" w:rsidR="00FF192D" w:rsidRPr="00B17001" w:rsidRDefault="00FF192D" w:rsidP="009A5652">
            <w:pPr>
              <w:rPr>
                <w:sz w:val="18"/>
                <w:szCs w:val="18"/>
              </w:rPr>
            </w:pPr>
          </w:p>
        </w:tc>
        <w:tc>
          <w:tcPr>
            <w:tcW w:w="2746" w:type="dxa"/>
            <w:gridSpan w:val="2"/>
            <w:shd w:val="clear" w:color="auto" w:fill="FFFF00"/>
            <w:vAlign w:val="center"/>
          </w:tcPr>
          <w:p w14:paraId="33258C0E" w14:textId="77777777" w:rsidR="00FF192D" w:rsidRPr="00B17001" w:rsidRDefault="00FF192D" w:rsidP="009A5652">
            <w:pPr>
              <w:rPr>
                <w:sz w:val="18"/>
                <w:szCs w:val="18"/>
              </w:rPr>
            </w:pPr>
            <w:r>
              <w:rPr>
                <w:sz w:val="18"/>
                <w:szCs w:val="18"/>
              </w:rPr>
              <w:t>Intern beredskabsgruppe indkaldes, se afsnit</w:t>
            </w:r>
            <w:r w:rsidR="00B77688">
              <w:rPr>
                <w:sz w:val="18"/>
                <w:szCs w:val="18"/>
              </w:rPr>
              <w:t xml:space="preserve"> 1.3</w:t>
            </w:r>
          </w:p>
        </w:tc>
        <w:tc>
          <w:tcPr>
            <w:tcW w:w="567" w:type="dxa"/>
            <w:tcBorders>
              <w:top w:val="nil"/>
              <w:bottom w:val="nil"/>
              <w:right w:val="nil"/>
            </w:tcBorders>
            <w:vAlign w:val="center"/>
          </w:tcPr>
          <w:p w14:paraId="427AB839" w14:textId="77777777" w:rsidR="00FF192D" w:rsidRPr="00B17001" w:rsidRDefault="00FF192D" w:rsidP="009A5652">
            <w:pPr>
              <w:ind w:left="-161" w:firstLine="161"/>
              <w:rPr>
                <w:sz w:val="18"/>
                <w:szCs w:val="18"/>
              </w:rPr>
            </w:pPr>
          </w:p>
        </w:tc>
        <w:tc>
          <w:tcPr>
            <w:tcW w:w="2547" w:type="dxa"/>
            <w:tcBorders>
              <w:top w:val="nil"/>
              <w:left w:val="nil"/>
              <w:bottom w:val="nil"/>
              <w:right w:val="nil"/>
            </w:tcBorders>
            <w:vAlign w:val="center"/>
          </w:tcPr>
          <w:p w14:paraId="78FA32F4" w14:textId="77777777" w:rsidR="00FF192D" w:rsidRPr="00B17001" w:rsidRDefault="00FF192D" w:rsidP="009A5652">
            <w:pPr>
              <w:rPr>
                <w:sz w:val="18"/>
                <w:szCs w:val="18"/>
              </w:rPr>
            </w:pPr>
          </w:p>
        </w:tc>
      </w:tr>
    </w:tbl>
    <w:p w14:paraId="564080F1" w14:textId="77777777" w:rsidR="00A53609" w:rsidRPr="00B17001" w:rsidRDefault="00A53609" w:rsidP="0056168F">
      <w:pPr>
        <w:pStyle w:val="Overskrift2"/>
      </w:pPr>
      <w:bookmarkStart w:id="3" w:name="_Toc528832546"/>
      <w:r w:rsidRPr="00B17001">
        <w:t>Organisation i beredskabssituation</w:t>
      </w:r>
      <w:bookmarkEnd w:id="3"/>
    </w:p>
    <w:p w14:paraId="039F7020" w14:textId="77777777" w:rsidR="00A53609" w:rsidRPr="00026CB7" w:rsidRDefault="00A53609" w:rsidP="0042681B">
      <w:pPr>
        <w:rPr>
          <w:szCs w:val="22"/>
        </w:rPr>
      </w:pPr>
      <w:r>
        <w:rPr>
          <w:szCs w:val="22"/>
        </w:rPr>
        <w:t>I beredskabssituation</w:t>
      </w:r>
      <w:r w:rsidR="00A44F4F">
        <w:rPr>
          <w:szCs w:val="22"/>
        </w:rPr>
        <w:t>erne</w:t>
      </w:r>
      <w:r w:rsidR="0042681B">
        <w:rPr>
          <w:szCs w:val="22"/>
        </w:rPr>
        <w:t xml:space="preserve"> k</w:t>
      </w:r>
      <w:r w:rsidRPr="0042681B">
        <w:rPr>
          <w:szCs w:val="22"/>
        </w:rPr>
        <w:t>ritisk overskridelse af vandkvalitetens grænseværdier</w:t>
      </w:r>
      <w:r w:rsidR="0042681B">
        <w:rPr>
          <w:szCs w:val="22"/>
        </w:rPr>
        <w:t xml:space="preserve"> og a</w:t>
      </w:r>
      <w:r w:rsidR="00A44F4F" w:rsidRPr="00A44F4F">
        <w:rPr>
          <w:szCs w:val="22"/>
        </w:rPr>
        <w:t>kut forurening af kildeplads/</w:t>
      </w:r>
      <w:r w:rsidR="0056168F" w:rsidRPr="00A44F4F">
        <w:rPr>
          <w:szCs w:val="22"/>
        </w:rPr>
        <w:t>boring</w:t>
      </w:r>
      <w:r w:rsidR="0056168F">
        <w:rPr>
          <w:szCs w:val="22"/>
        </w:rPr>
        <w:t>, nedsættes</w:t>
      </w:r>
      <w:r w:rsidRPr="00026CB7">
        <w:rPr>
          <w:szCs w:val="22"/>
        </w:rPr>
        <w:t xml:space="preserve"> der som udgangspunkt en koordinationsgruppe</w:t>
      </w:r>
      <w:r w:rsidR="00026CB7">
        <w:rPr>
          <w:szCs w:val="22"/>
        </w:rPr>
        <w:t>,</w:t>
      </w:r>
      <w:r w:rsidRPr="00026CB7">
        <w:rPr>
          <w:szCs w:val="22"/>
        </w:rPr>
        <w:t xml:space="preserve"> der består af:</w:t>
      </w:r>
    </w:p>
    <w:p w14:paraId="169D358C" w14:textId="77777777" w:rsidR="00A53609" w:rsidRDefault="00A53609" w:rsidP="00127004">
      <w:pPr>
        <w:pStyle w:val="Listeafsnit"/>
        <w:ind w:left="1080"/>
        <w:rPr>
          <w:szCs w:val="22"/>
        </w:rPr>
      </w:pPr>
      <w:r>
        <w:rPr>
          <w:szCs w:val="22"/>
        </w:rPr>
        <w:t xml:space="preserve">Kommunens </w:t>
      </w:r>
      <w:r w:rsidR="00A44F4F">
        <w:rPr>
          <w:szCs w:val="22"/>
        </w:rPr>
        <w:t>tilsyn</w:t>
      </w:r>
    </w:p>
    <w:p w14:paraId="281BFEFF" w14:textId="77777777" w:rsidR="00A44F4F" w:rsidRDefault="00A44F4F" w:rsidP="00127004">
      <w:pPr>
        <w:pStyle w:val="Listeafsnit"/>
        <w:ind w:left="1080"/>
        <w:rPr>
          <w:szCs w:val="22"/>
        </w:rPr>
      </w:pPr>
      <w:r>
        <w:rPr>
          <w:szCs w:val="22"/>
        </w:rPr>
        <w:t>Formand og driftsansvarlig fra vandværket</w:t>
      </w:r>
    </w:p>
    <w:p w14:paraId="55124CE2" w14:textId="77777777" w:rsidR="00A44F4F" w:rsidRDefault="00026CB7" w:rsidP="00127004">
      <w:pPr>
        <w:pStyle w:val="Listeafsnit"/>
        <w:ind w:left="1080"/>
        <w:rPr>
          <w:szCs w:val="22"/>
        </w:rPr>
      </w:pPr>
      <w:r>
        <w:rPr>
          <w:szCs w:val="22"/>
        </w:rPr>
        <w:t>Styrelsen for Patien</w:t>
      </w:r>
      <w:r w:rsidR="00377564">
        <w:rPr>
          <w:szCs w:val="22"/>
        </w:rPr>
        <w:t>t</w:t>
      </w:r>
      <w:r>
        <w:rPr>
          <w:szCs w:val="22"/>
        </w:rPr>
        <w:t>sikkerhed</w:t>
      </w:r>
    </w:p>
    <w:p w14:paraId="3A1C688C" w14:textId="77777777" w:rsidR="00A44F4F" w:rsidRDefault="00A44F4F" w:rsidP="00127004">
      <w:pPr>
        <w:pStyle w:val="Listeafsnit"/>
        <w:ind w:left="1080"/>
        <w:rPr>
          <w:szCs w:val="22"/>
        </w:rPr>
      </w:pPr>
      <w:r>
        <w:rPr>
          <w:szCs w:val="22"/>
        </w:rPr>
        <w:t>Eventuelt beredskabschef</w:t>
      </w:r>
    </w:p>
    <w:p w14:paraId="6EE392A8" w14:textId="77777777" w:rsidR="00A44F4F" w:rsidRDefault="00A44F4F" w:rsidP="00127004">
      <w:pPr>
        <w:pStyle w:val="Listeafsnit"/>
        <w:ind w:left="1080"/>
        <w:rPr>
          <w:szCs w:val="22"/>
        </w:rPr>
      </w:pPr>
      <w:r>
        <w:rPr>
          <w:szCs w:val="22"/>
        </w:rPr>
        <w:t>Eventuelt eksterne eksperter</w:t>
      </w:r>
    </w:p>
    <w:p w14:paraId="2B7E2208" w14:textId="77777777" w:rsidR="00A44F4F" w:rsidRDefault="00A44F4F" w:rsidP="00A44F4F">
      <w:pPr>
        <w:rPr>
          <w:szCs w:val="22"/>
        </w:rPr>
      </w:pPr>
    </w:p>
    <w:p w14:paraId="20EC4F12" w14:textId="77777777" w:rsidR="00E66FA7" w:rsidRDefault="00A44F4F" w:rsidP="00E82F01">
      <w:pPr>
        <w:rPr>
          <w:szCs w:val="22"/>
        </w:rPr>
      </w:pPr>
      <w:r>
        <w:rPr>
          <w:szCs w:val="22"/>
        </w:rPr>
        <w:t>I øvrige beredskabssituationer er det formanden og den drift</w:t>
      </w:r>
      <w:r w:rsidR="00026CB7">
        <w:rPr>
          <w:szCs w:val="22"/>
        </w:rPr>
        <w:t>s</w:t>
      </w:r>
      <w:r>
        <w:rPr>
          <w:szCs w:val="22"/>
        </w:rPr>
        <w:t>ansvarlige</w:t>
      </w:r>
      <w:r w:rsidR="00E66FA7">
        <w:rPr>
          <w:szCs w:val="22"/>
        </w:rPr>
        <w:t>,</w:t>
      </w:r>
      <w:r>
        <w:rPr>
          <w:szCs w:val="22"/>
        </w:rPr>
        <w:t xml:space="preserve"> samt relevante medarbejdere</w:t>
      </w:r>
      <w:r w:rsidR="00E66FA7">
        <w:rPr>
          <w:szCs w:val="22"/>
        </w:rPr>
        <w:t>,</w:t>
      </w:r>
      <w:r>
        <w:rPr>
          <w:szCs w:val="22"/>
        </w:rPr>
        <w:t xml:space="preserve"> der udgør en intern beredskabsgruppe</w:t>
      </w:r>
      <w:r w:rsidR="00E66FA7">
        <w:rPr>
          <w:szCs w:val="22"/>
        </w:rPr>
        <w:t>.</w:t>
      </w:r>
    </w:p>
    <w:p w14:paraId="24A227ED" w14:textId="77777777" w:rsidR="00872A0C" w:rsidRPr="00B17001" w:rsidRDefault="00E63937" w:rsidP="0056168F">
      <w:pPr>
        <w:pStyle w:val="Overskrift2"/>
      </w:pPr>
      <w:bookmarkStart w:id="4" w:name="_Toc528832547"/>
      <w:r w:rsidRPr="00B17001">
        <w:t>Håndtering af beredskabssituation</w:t>
      </w:r>
      <w:bookmarkEnd w:id="4"/>
    </w:p>
    <w:p w14:paraId="7BE28663" w14:textId="77777777" w:rsidR="00E63937" w:rsidRDefault="00E63937" w:rsidP="00E82F01">
      <w:r w:rsidRPr="00E63937">
        <w:t xml:space="preserve">Bevar ro og overblik i situationen og følg retningslinjerne i beredskabsplanen. En udgave af beredskabsplanen skal være tilgængelig på vandværket. Desuden er det vigtigt at bruge </w:t>
      </w:r>
      <w:r w:rsidR="00E66FA7">
        <w:t>sund fornuft</w:t>
      </w:r>
      <w:r w:rsidRPr="00E63937">
        <w:t xml:space="preserve"> i alle situationer.</w:t>
      </w:r>
    </w:p>
    <w:p w14:paraId="3C4A7542" w14:textId="77777777" w:rsidR="00E66FA7" w:rsidRDefault="00E66FA7" w:rsidP="00E82F01"/>
    <w:p w14:paraId="0F813108" w14:textId="77777777" w:rsidR="00E63937" w:rsidRDefault="00E63937" w:rsidP="00E82F01">
      <w:r w:rsidRPr="00E63937">
        <w:t xml:space="preserve">En hurtig alarmering og uddelegering af opgaver er vigtig i alle beredskabssituationer. Praktiske opgaver uddelegeres </w:t>
      </w:r>
      <w:r w:rsidR="00205278">
        <w:t>t</w:t>
      </w:r>
      <w:r w:rsidRPr="00E63937">
        <w:t>il VVS-installatør, elektriker og entreprenør.</w:t>
      </w:r>
    </w:p>
    <w:p w14:paraId="6A42C164" w14:textId="77777777" w:rsidR="00E63937" w:rsidRPr="00B17001" w:rsidRDefault="00E63937" w:rsidP="0056168F">
      <w:pPr>
        <w:pStyle w:val="Overskrift3"/>
      </w:pPr>
      <w:r w:rsidRPr="00B17001">
        <w:t>Logbog og dokumentation</w:t>
      </w:r>
    </w:p>
    <w:p w14:paraId="1E021018" w14:textId="77777777" w:rsidR="00E63937" w:rsidRDefault="00E63937" w:rsidP="00E82F01">
      <w:r>
        <w:t>I enhver beredskabssituation bør der føres logbog. Alle</w:t>
      </w:r>
      <w:r w:rsidR="00E66FA7">
        <w:t>,</w:t>
      </w:r>
      <w:r>
        <w:t xml:space="preserve"> der udfører aktiviteter, som har betydning for den aktuelle situation, fører logbog.</w:t>
      </w:r>
    </w:p>
    <w:p w14:paraId="5030185F" w14:textId="77777777" w:rsidR="00E66FA7" w:rsidRDefault="00E66FA7" w:rsidP="00E82F01"/>
    <w:p w14:paraId="6023E26E" w14:textId="77777777" w:rsidR="00E63937" w:rsidRDefault="00E63937" w:rsidP="00E82F01">
      <w:r>
        <w:t>Fotodokumentat</w:t>
      </w:r>
      <w:r w:rsidR="00555EFE">
        <w:t>i</w:t>
      </w:r>
      <w:r>
        <w:t>on vil ofte være et værdifuldt supplement til logbogen.</w:t>
      </w:r>
    </w:p>
    <w:p w14:paraId="5BB281B5" w14:textId="77777777" w:rsidR="00E66FA7" w:rsidRDefault="00E66FA7" w:rsidP="00E63937"/>
    <w:p w14:paraId="6A26DE3C" w14:textId="17E0BC82" w:rsidR="00E63937" w:rsidRDefault="00E63937" w:rsidP="00E63937">
      <w:r>
        <w:t>Noterne har stor betydning for evt. senere efterforskning til hjælp for forsikringsselskab</w:t>
      </w:r>
      <w:r w:rsidR="008115C9">
        <w:t>,</w:t>
      </w:r>
      <w:r>
        <w:t xml:space="preserve"> politi eller anden myndighed.</w:t>
      </w:r>
    </w:p>
    <w:p w14:paraId="702889B2" w14:textId="77777777" w:rsidR="00E66FA7" w:rsidRDefault="00E66FA7" w:rsidP="00E63937"/>
    <w:p w14:paraId="5E377310" w14:textId="77777777" w:rsidR="00E63937" w:rsidRDefault="00555EFE" w:rsidP="00E63937">
      <w:r>
        <w:t>Med undtagelse af beredskabssitua</w:t>
      </w:r>
      <w:r w:rsidR="005B5855">
        <w:t>t</w:t>
      </w:r>
      <w:r>
        <w:t>i</w:t>
      </w:r>
      <w:r w:rsidR="005B5855">
        <w:t>onerne ”Forbrugerklage over dårligt vand” og ”Lækage på ledningsnettet” underrettes f</w:t>
      </w:r>
      <w:r w:rsidR="00E63937">
        <w:t>orsikringsselskabet i alle former for beredskabssituationer til brug i senere forsikringssager.</w:t>
      </w:r>
    </w:p>
    <w:p w14:paraId="10462154" w14:textId="77777777" w:rsidR="00E63937" w:rsidRPr="00B17001" w:rsidRDefault="00E63937" w:rsidP="0056168F">
      <w:pPr>
        <w:pStyle w:val="Overskrift3"/>
      </w:pPr>
      <w:r w:rsidRPr="00B17001">
        <w:t>Kildesporing</w:t>
      </w:r>
    </w:p>
    <w:p w14:paraId="6D79584C" w14:textId="77777777" w:rsidR="00E63937" w:rsidRDefault="00E63937" w:rsidP="00E63937">
      <w:r>
        <w:t>Ved bakteriel forurening af drikkevandet kan der med fordel foretages identifikation af bakterierne for hurtigt at få klarlagt kilden. Kilden vil typisk være mennesker, dyr, overfladevand eller spildevand.</w:t>
      </w:r>
    </w:p>
    <w:p w14:paraId="633D5212" w14:textId="60628675" w:rsidR="00E63937" w:rsidRDefault="00E63937" w:rsidP="00E63937">
      <w:r>
        <w:t>For kildesporing af bakterier</w:t>
      </w:r>
      <w:r w:rsidR="00441802">
        <w:t xml:space="preserve"> kan man</w:t>
      </w:r>
      <w:r>
        <w:t xml:space="preserve"> kontakt</w:t>
      </w:r>
      <w:r w:rsidR="00441802">
        <w:t xml:space="preserve">e </w:t>
      </w:r>
      <w:r>
        <w:t>Teknologisk Institut, som bl.a. kan foretage en DNA</w:t>
      </w:r>
      <w:r w:rsidR="00E66FA7">
        <w:t>-</w:t>
      </w:r>
      <w:r>
        <w:t>baseret fækal kildesporing, der i løbet af 12 timer giver svar på, om forureningen er human eller fra dyr. Ligeledes kan der foretages identifikation af coliforme bakterier, der kan vise, om der er tale om sygdomsfremkaldende bakterier. For bakteriel forurening gælder, at forhøjet kimtal er et varsel om forurening, forhøjet coliforme bakterier er et tegn på forurening, mens tilstedeværelse af E-coli er tegn på en alvorlig forurening.</w:t>
      </w:r>
    </w:p>
    <w:p w14:paraId="42825D1F" w14:textId="77777777" w:rsidR="00E63937" w:rsidRPr="00B17001" w:rsidRDefault="00E63937" w:rsidP="00734395">
      <w:pPr>
        <w:pStyle w:val="Overskrift3"/>
      </w:pPr>
      <w:r w:rsidRPr="00B17001">
        <w:t>Skylning af systemet</w:t>
      </w:r>
    </w:p>
    <w:p w14:paraId="1E3B4D46" w14:textId="77777777" w:rsidR="005B5855" w:rsidRDefault="00E63937" w:rsidP="00E63937">
      <w:r>
        <w:t xml:space="preserve">Så snart forureningskilden er lokaliseret og bragt til ophør, skal ledningsnettet udskylles. Udskylningen fastlægges ved beregning af vandmængder i ledningsnet mv. og kontrolleres ved udtagning af vandprøver til analyse efter nærmere aftale med </w:t>
      </w:r>
      <w:r w:rsidR="00E66FA7">
        <w:t>Styrelsen for Patientsikkerhed</w:t>
      </w:r>
      <w:r>
        <w:t>.</w:t>
      </w:r>
    </w:p>
    <w:p w14:paraId="64103631" w14:textId="77777777" w:rsidR="00E66FA7" w:rsidRDefault="00E66FA7" w:rsidP="00E63937"/>
    <w:p w14:paraId="5CFBE5BE" w14:textId="77777777" w:rsidR="00E63937" w:rsidRDefault="00E63937" w:rsidP="00E63937">
      <w:r>
        <w:t xml:space="preserve">Vandstrømmene bør styres, så forurenet vand i videst muligt omfang skylles hen mod kilden frem så yderligere spredning undgås. Efterhånden som ledningsanlægget tages i brug, skal der tages relevante analyser, der kan godkendes (efter aftale med </w:t>
      </w:r>
      <w:r w:rsidR="00E66FA7">
        <w:t>Styrelsen for Patientsikkerhed</w:t>
      </w:r>
      <w:r>
        <w:t>), før vandet kan frigives til drikkevandsformål.</w:t>
      </w:r>
    </w:p>
    <w:p w14:paraId="46A99219" w14:textId="77777777" w:rsidR="00205278" w:rsidRPr="00B17001" w:rsidRDefault="00734395" w:rsidP="00734395">
      <w:pPr>
        <w:pStyle w:val="Overskrift2"/>
      </w:pPr>
      <w:bookmarkStart w:id="5" w:name="_Toc528832548"/>
      <w:r>
        <w:t>I</w:t>
      </w:r>
      <w:r w:rsidR="00205278" w:rsidRPr="00B17001">
        <w:t>nformation</w:t>
      </w:r>
      <w:bookmarkEnd w:id="5"/>
    </w:p>
    <w:p w14:paraId="7256AE62" w14:textId="77777777" w:rsidR="00205278" w:rsidRDefault="00205278" w:rsidP="00205278">
      <w:r>
        <w:t>Ved pludselige hændelser, der betyder væsentlige ændringer i vandforsyningen (vandkvalitet, mængde og/eller tryk) for et større antal forbrugere, skal information om hændelsen viderebringes til de berørte parter.</w:t>
      </w:r>
    </w:p>
    <w:p w14:paraId="026CD5A0" w14:textId="77777777" w:rsidR="00E66FA7" w:rsidRDefault="00E66FA7" w:rsidP="00205278"/>
    <w:p w14:paraId="244BFD85" w14:textId="77777777" w:rsidR="00E63937" w:rsidRDefault="00205278" w:rsidP="00205278">
      <w:r>
        <w:t>Informationen skal være straks og løbende under opklaringsarbejdet, indtil situationen er normal igen. Det er vigtigt løbende at udsende opdateret information – også når der ikke er noget nyt</w:t>
      </w:r>
      <w:r w:rsidR="005B5855">
        <w:t>.</w:t>
      </w:r>
    </w:p>
    <w:p w14:paraId="1249991C" w14:textId="77777777" w:rsidR="00205278" w:rsidRPr="00B17001" w:rsidRDefault="00205278" w:rsidP="00734395">
      <w:pPr>
        <w:pStyle w:val="Overskrift3"/>
      </w:pPr>
      <w:r w:rsidRPr="00B17001">
        <w:t>Intern information</w:t>
      </w:r>
    </w:p>
    <w:p w14:paraId="2C837DB9" w14:textId="77777777" w:rsidR="00205278" w:rsidRDefault="00205278" w:rsidP="00205278">
      <w:r>
        <w:t>Lederen af den interne beredskabsgruppe, har ansvaret for at orientere bestyrelsen</w:t>
      </w:r>
      <w:r w:rsidR="00E66FA7">
        <w:t xml:space="preserve"> og </w:t>
      </w:r>
      <w:r>
        <w:t>ansatte løbende om situationen.</w:t>
      </w:r>
    </w:p>
    <w:p w14:paraId="4B7ADEAC" w14:textId="77777777" w:rsidR="00E66FA7" w:rsidRDefault="00E66FA7" w:rsidP="00205278"/>
    <w:p w14:paraId="43BD5CBA" w14:textId="77777777" w:rsidR="00205278" w:rsidRDefault="00205278" w:rsidP="00205278">
      <w:r>
        <w:t>Information skal omfatte:</w:t>
      </w:r>
    </w:p>
    <w:p w14:paraId="529B2928" w14:textId="77777777" w:rsidR="00205278" w:rsidRDefault="00205278" w:rsidP="00B17001">
      <w:pPr>
        <w:pStyle w:val="Listeafsnit"/>
        <w:numPr>
          <w:ilvl w:val="0"/>
          <w:numId w:val="16"/>
        </w:numPr>
      </w:pPr>
      <w:r>
        <w:t>Information om status (evt. via intern e-mail, opslag mv.)</w:t>
      </w:r>
    </w:p>
    <w:p w14:paraId="2586B85A" w14:textId="77777777" w:rsidR="00205278" w:rsidRDefault="00205278" w:rsidP="00B17001">
      <w:pPr>
        <w:pStyle w:val="Listeafsnit"/>
        <w:numPr>
          <w:ilvl w:val="0"/>
          <w:numId w:val="16"/>
        </w:numPr>
      </w:pPr>
      <w:r>
        <w:t>Information om i hvilket omfang andre end formanden/direktøren må udtale sig til pressen, forbrugere mv. herunder information om, hvordan der må og kan svares på henvendelser fra forbrugere (løbende opdatering kan være nødvendig)</w:t>
      </w:r>
    </w:p>
    <w:p w14:paraId="3C5B1FD9" w14:textId="77777777" w:rsidR="00205278" w:rsidRDefault="00205278" w:rsidP="00B17001">
      <w:pPr>
        <w:pStyle w:val="Listeafsnit"/>
        <w:numPr>
          <w:ilvl w:val="0"/>
          <w:numId w:val="16"/>
        </w:numPr>
      </w:pPr>
      <w:r>
        <w:t>Information af ansatte om arbejdsmiljø/sikkerhed i forbindelse med forurening mv.</w:t>
      </w:r>
    </w:p>
    <w:p w14:paraId="0EE1A8CB" w14:textId="77777777" w:rsidR="00205278" w:rsidRPr="00B17001" w:rsidRDefault="00205278" w:rsidP="00734395">
      <w:pPr>
        <w:pStyle w:val="Overskrift3"/>
      </w:pPr>
      <w:r w:rsidRPr="00B17001">
        <w:t>Ekstern information</w:t>
      </w:r>
    </w:p>
    <w:p w14:paraId="021528E0" w14:textId="5D2F43AC" w:rsidR="00205278" w:rsidRDefault="00205278" w:rsidP="00205278">
      <w:r>
        <w:t xml:space="preserve">Der kan informeres via flere af følgende kanaler: Pressemeddelelse, </w:t>
      </w:r>
      <w:r w:rsidR="00E66FA7">
        <w:t>hjemmeside</w:t>
      </w:r>
      <w:r>
        <w:t xml:space="preserve">, Lokalradio (P4),TV, avis, Landsdækkende medier (radio, TV, aviser), </w:t>
      </w:r>
      <w:r w:rsidR="00E66FA7">
        <w:t>telefon</w:t>
      </w:r>
      <w:r>
        <w:t xml:space="preserve">, </w:t>
      </w:r>
      <w:r w:rsidR="00E66FA7">
        <w:t>mails</w:t>
      </w:r>
      <w:r>
        <w:t xml:space="preserve">, </w:t>
      </w:r>
      <w:r w:rsidR="00E66FA7">
        <w:t>sms</w:t>
      </w:r>
      <w:r>
        <w:t xml:space="preserve">, , </w:t>
      </w:r>
      <w:r w:rsidR="00E66FA7">
        <w:t>pressemøde</w:t>
      </w:r>
      <w:r>
        <w:t xml:space="preserve">, </w:t>
      </w:r>
      <w:r w:rsidR="00E66FA7">
        <w:t>borgermøde</w:t>
      </w:r>
      <w:r>
        <w:t xml:space="preserve">, </w:t>
      </w:r>
      <w:r w:rsidR="00E66FA7">
        <w:t>informationsbreve</w:t>
      </w:r>
      <w:r>
        <w:t xml:space="preserve">, </w:t>
      </w:r>
      <w:r w:rsidR="00E66FA7">
        <w:t>løbesedler</w:t>
      </w:r>
      <w:r>
        <w:t xml:space="preserve">, </w:t>
      </w:r>
      <w:r w:rsidR="00E66FA7">
        <w:t>biblioteker</w:t>
      </w:r>
      <w:r>
        <w:t xml:space="preserve">, institutioner m.m., </w:t>
      </w:r>
      <w:r w:rsidR="00E66FA7">
        <w:t xml:space="preserve">politi </w:t>
      </w:r>
      <w:r>
        <w:t xml:space="preserve">– Højttalervogne/sirene, </w:t>
      </w:r>
      <w:r w:rsidR="00E66FA7">
        <w:t>boligforeninger og</w:t>
      </w:r>
      <w:r>
        <w:t xml:space="preserve"> </w:t>
      </w:r>
      <w:r w:rsidR="00E66FA7">
        <w:t xml:space="preserve">sociale </w:t>
      </w:r>
      <w:r>
        <w:t>medier</w:t>
      </w:r>
    </w:p>
    <w:p w14:paraId="00CDC48A" w14:textId="77777777" w:rsidR="00205278" w:rsidRDefault="00205278" w:rsidP="00205278"/>
    <w:p w14:paraId="70F98739" w14:textId="77777777" w:rsidR="00205278" w:rsidRDefault="00205278" w:rsidP="00205278">
      <w:r>
        <w:t>Informationen skal indeholde følgende oplysninger:</w:t>
      </w:r>
    </w:p>
    <w:p w14:paraId="2FC5832C" w14:textId="77777777" w:rsidR="00205278" w:rsidRDefault="00205278" w:rsidP="00B17001">
      <w:pPr>
        <w:pStyle w:val="Listeafsnit"/>
        <w:numPr>
          <w:ilvl w:val="0"/>
          <w:numId w:val="19"/>
        </w:numPr>
      </w:pPr>
      <w:r>
        <w:t>Årsag til meddelelsen</w:t>
      </w:r>
    </w:p>
    <w:p w14:paraId="4746042D" w14:textId="77777777" w:rsidR="00205278" w:rsidRDefault="00205278" w:rsidP="00B17001">
      <w:pPr>
        <w:pStyle w:val="Listeafsnit"/>
        <w:numPr>
          <w:ilvl w:val="0"/>
          <w:numId w:val="19"/>
        </w:numPr>
      </w:pPr>
      <w:r>
        <w:t>Hvem berører meddelelsen (entydig gruppe eller geografisk område)</w:t>
      </w:r>
    </w:p>
    <w:p w14:paraId="641B2057" w14:textId="77777777" w:rsidR="00205278" w:rsidRDefault="00205278" w:rsidP="00B17001">
      <w:pPr>
        <w:pStyle w:val="Listeafsnit"/>
        <w:numPr>
          <w:ilvl w:val="0"/>
          <w:numId w:val="19"/>
        </w:numPr>
      </w:pPr>
      <w:r>
        <w:t>Hvad skal de, som meddelelsen angår, gøre?</w:t>
      </w:r>
    </w:p>
    <w:p w14:paraId="7FB49C51" w14:textId="77777777" w:rsidR="00205278" w:rsidRDefault="00205278" w:rsidP="00B17001">
      <w:pPr>
        <w:pStyle w:val="Listeafsnit"/>
        <w:numPr>
          <w:ilvl w:val="0"/>
          <w:numId w:val="19"/>
        </w:numPr>
      </w:pPr>
      <w:r>
        <w:t>Hvilke foranstaltninger gøres for udbedring af skade?</w:t>
      </w:r>
    </w:p>
    <w:p w14:paraId="4EDDD326" w14:textId="77777777" w:rsidR="00205278" w:rsidRDefault="00205278" w:rsidP="00B17001">
      <w:pPr>
        <w:pStyle w:val="Listeafsnit"/>
        <w:numPr>
          <w:ilvl w:val="0"/>
          <w:numId w:val="19"/>
        </w:numPr>
      </w:pPr>
      <w:r>
        <w:t>Udsendes yderligere information, hvor og hvornår?</w:t>
      </w:r>
    </w:p>
    <w:p w14:paraId="2EFA3F3C" w14:textId="77777777" w:rsidR="00205278" w:rsidRDefault="00205278" w:rsidP="00B17001">
      <w:pPr>
        <w:pStyle w:val="Listeafsnit"/>
        <w:numPr>
          <w:ilvl w:val="0"/>
          <w:numId w:val="19"/>
        </w:numPr>
      </w:pPr>
      <w:r>
        <w:t>Hvor findes yderligere information?</w:t>
      </w:r>
    </w:p>
    <w:p w14:paraId="51589FE3" w14:textId="77777777" w:rsidR="00205278" w:rsidRDefault="00205278" w:rsidP="00205278"/>
    <w:p w14:paraId="4FFA9F0E" w14:textId="77777777" w:rsidR="00205278" w:rsidRDefault="00205278" w:rsidP="00205278">
      <w:r>
        <w:t>Hvem skal informeres</w:t>
      </w:r>
    </w:p>
    <w:p w14:paraId="5CB4C2E3" w14:textId="77777777" w:rsidR="00205278" w:rsidRDefault="00205278" w:rsidP="00B17001">
      <w:pPr>
        <w:pStyle w:val="Listeafsnit"/>
        <w:numPr>
          <w:ilvl w:val="0"/>
          <w:numId w:val="19"/>
        </w:numPr>
      </w:pPr>
      <w:r>
        <w:t>Kommunens borgerservice</w:t>
      </w:r>
    </w:p>
    <w:p w14:paraId="1DA56066" w14:textId="77777777" w:rsidR="00205278" w:rsidRDefault="00205278" w:rsidP="00B17001">
      <w:pPr>
        <w:pStyle w:val="Listeafsnit"/>
        <w:numPr>
          <w:ilvl w:val="0"/>
          <w:numId w:val="19"/>
        </w:numPr>
      </w:pPr>
      <w:r>
        <w:t>Skoler (folkeskoler, privatskoler, specialskoler)</w:t>
      </w:r>
    </w:p>
    <w:p w14:paraId="6C6FEC0A" w14:textId="77777777" w:rsidR="00205278" w:rsidRDefault="00205278" w:rsidP="00B17001">
      <w:pPr>
        <w:pStyle w:val="Listeafsnit"/>
        <w:numPr>
          <w:ilvl w:val="0"/>
          <w:numId w:val="19"/>
        </w:numPr>
      </w:pPr>
      <w:r>
        <w:t>Daginstitutioner</w:t>
      </w:r>
    </w:p>
    <w:p w14:paraId="1CBF244F" w14:textId="77777777" w:rsidR="00205278" w:rsidRDefault="00205278" w:rsidP="00B17001">
      <w:pPr>
        <w:pStyle w:val="Listeafsnit"/>
        <w:numPr>
          <w:ilvl w:val="0"/>
          <w:numId w:val="19"/>
        </w:numPr>
      </w:pPr>
      <w:r>
        <w:t>Dagplejer</w:t>
      </w:r>
    </w:p>
    <w:p w14:paraId="6BE0BB18" w14:textId="77777777" w:rsidR="00205278" w:rsidRDefault="00205278" w:rsidP="00B17001">
      <w:pPr>
        <w:pStyle w:val="Listeafsnit"/>
        <w:numPr>
          <w:ilvl w:val="0"/>
          <w:numId w:val="19"/>
        </w:numPr>
      </w:pPr>
      <w:r>
        <w:t>Sundhedspleje</w:t>
      </w:r>
    </w:p>
    <w:p w14:paraId="2776841A" w14:textId="77777777" w:rsidR="00205278" w:rsidRDefault="00205278" w:rsidP="00B17001">
      <w:pPr>
        <w:pStyle w:val="Listeafsnit"/>
        <w:numPr>
          <w:ilvl w:val="0"/>
          <w:numId w:val="19"/>
        </w:numPr>
      </w:pPr>
      <w:r>
        <w:t>Plejehjem</w:t>
      </w:r>
    </w:p>
    <w:p w14:paraId="08B6A101" w14:textId="77777777" w:rsidR="00205278" w:rsidRDefault="00205278" w:rsidP="00B17001">
      <w:pPr>
        <w:pStyle w:val="Listeafsnit"/>
        <w:numPr>
          <w:ilvl w:val="0"/>
          <w:numId w:val="19"/>
        </w:numPr>
      </w:pPr>
      <w:r>
        <w:t>Tandklinikker</w:t>
      </w:r>
    </w:p>
    <w:p w14:paraId="614B68BF" w14:textId="77777777" w:rsidR="00205278" w:rsidRDefault="00205278" w:rsidP="00B17001">
      <w:pPr>
        <w:pStyle w:val="Listeafsnit"/>
        <w:numPr>
          <w:ilvl w:val="0"/>
          <w:numId w:val="19"/>
        </w:numPr>
      </w:pPr>
      <w:r>
        <w:t>Biblioteker</w:t>
      </w:r>
    </w:p>
    <w:p w14:paraId="24FE48DF" w14:textId="77777777" w:rsidR="00205278" w:rsidRDefault="00205278" w:rsidP="00B17001">
      <w:pPr>
        <w:pStyle w:val="Listeafsnit"/>
        <w:numPr>
          <w:ilvl w:val="0"/>
          <w:numId w:val="19"/>
        </w:numPr>
      </w:pPr>
      <w:r>
        <w:t>Døve, blinde og andre, som ikke kan modtage den generelle information</w:t>
      </w:r>
    </w:p>
    <w:p w14:paraId="4A3E528D" w14:textId="77777777" w:rsidR="00991BCB" w:rsidRPr="00B17001" w:rsidRDefault="00991BCB" w:rsidP="00734395">
      <w:pPr>
        <w:pStyle w:val="Overskrift3"/>
      </w:pPr>
      <w:r w:rsidRPr="00B17001">
        <w:t>Ansvar fo</w:t>
      </w:r>
      <w:r w:rsidR="00B51930">
        <w:t>r</w:t>
      </w:r>
      <w:r w:rsidRPr="00B17001">
        <w:t xml:space="preserve"> information</w:t>
      </w:r>
    </w:p>
    <w:p w14:paraId="53F1C642" w14:textId="77777777" w:rsidR="00991BCB" w:rsidRDefault="00991BCB" w:rsidP="00991BCB">
      <w:r>
        <w:t xml:space="preserve">Vandværket </w:t>
      </w:r>
      <w:r w:rsidR="005B5855">
        <w:t xml:space="preserve">er </w:t>
      </w:r>
      <w:r>
        <w:t>ansvarlig for information af:</w:t>
      </w:r>
    </w:p>
    <w:p w14:paraId="7D4FC669" w14:textId="77777777" w:rsidR="00991BCB" w:rsidRDefault="00991BCB" w:rsidP="00B17001">
      <w:pPr>
        <w:pStyle w:val="Listeafsnit"/>
        <w:numPr>
          <w:ilvl w:val="0"/>
          <w:numId w:val="20"/>
        </w:numPr>
      </w:pPr>
      <w:r>
        <w:t>Forbrugere i det berørte område</w:t>
      </w:r>
    </w:p>
    <w:p w14:paraId="787BB4AF" w14:textId="77777777" w:rsidR="00991BCB" w:rsidRDefault="00991BCB" w:rsidP="00991BCB"/>
    <w:p w14:paraId="3CCF983B" w14:textId="77777777" w:rsidR="00991BCB" w:rsidRDefault="00E66FA7" w:rsidP="00991BCB">
      <w:r>
        <w:t xml:space="preserve">Styrelsen for Patientsikkerhed </w:t>
      </w:r>
      <w:r w:rsidR="00991BCB">
        <w:t>er ansvarlig for information af:</w:t>
      </w:r>
    </w:p>
    <w:p w14:paraId="030FF69D" w14:textId="77777777" w:rsidR="00991BCB" w:rsidRDefault="00991BCB" w:rsidP="00B17001">
      <w:pPr>
        <w:pStyle w:val="Listeafsnit"/>
        <w:numPr>
          <w:ilvl w:val="0"/>
          <w:numId w:val="20"/>
        </w:numPr>
      </w:pPr>
      <w:r>
        <w:t>Sygehuse/</w:t>
      </w:r>
      <w:r w:rsidRPr="00991BCB">
        <w:t xml:space="preserve"> </w:t>
      </w:r>
      <w:r w:rsidR="00E66FA7">
        <w:t>privathospitaler</w:t>
      </w:r>
    </w:p>
    <w:p w14:paraId="16749D16" w14:textId="77777777" w:rsidR="00991BCB" w:rsidRDefault="00991BCB" w:rsidP="00B17001">
      <w:pPr>
        <w:pStyle w:val="Listeafsnit"/>
        <w:numPr>
          <w:ilvl w:val="0"/>
          <w:numId w:val="20"/>
        </w:numPr>
      </w:pPr>
      <w:r>
        <w:t>Praktiserende læger/</w:t>
      </w:r>
      <w:r w:rsidRPr="00991BCB">
        <w:t xml:space="preserve"> </w:t>
      </w:r>
      <w:r w:rsidR="00E66FA7">
        <w:t>vagtlæger</w:t>
      </w:r>
    </w:p>
    <w:p w14:paraId="12BB0361" w14:textId="77777777" w:rsidR="00991BCB" w:rsidRDefault="00991BCB" w:rsidP="00B17001">
      <w:pPr>
        <w:pStyle w:val="Listeafsnit"/>
        <w:numPr>
          <w:ilvl w:val="0"/>
          <w:numId w:val="20"/>
        </w:numPr>
      </w:pPr>
      <w:r>
        <w:t>BST</w:t>
      </w:r>
    </w:p>
    <w:p w14:paraId="2B7D5510" w14:textId="77777777" w:rsidR="00991BCB" w:rsidRDefault="00991BCB" w:rsidP="00991BCB"/>
    <w:p w14:paraId="023522D4" w14:textId="77777777" w:rsidR="00991BCB" w:rsidRDefault="00991BCB" w:rsidP="00991BCB">
      <w:r>
        <w:t>Vandmyndigheden er ansvarlig for information af:</w:t>
      </w:r>
    </w:p>
    <w:p w14:paraId="4B85D497" w14:textId="77777777" w:rsidR="00205278" w:rsidRDefault="00991BCB" w:rsidP="00B17001">
      <w:pPr>
        <w:pStyle w:val="Listeafsnit"/>
        <w:numPr>
          <w:ilvl w:val="0"/>
          <w:numId w:val="21"/>
        </w:numPr>
      </w:pPr>
      <w:r>
        <w:t xml:space="preserve">Fødevarevirksomheder via </w:t>
      </w:r>
      <w:r w:rsidR="00E66FA7">
        <w:t>fødevareregionen</w:t>
      </w:r>
    </w:p>
    <w:p w14:paraId="683979D3" w14:textId="77777777" w:rsidR="00991BCB" w:rsidRPr="00B17001" w:rsidRDefault="00991BCB" w:rsidP="00734395">
      <w:pPr>
        <w:pStyle w:val="Overskrift3"/>
      </w:pPr>
      <w:r w:rsidRPr="00B17001">
        <w:t>Kundehenvendelser</w:t>
      </w:r>
    </w:p>
    <w:p w14:paraId="000383C0" w14:textId="77777777" w:rsidR="00991BCB" w:rsidRDefault="00991BCB" w:rsidP="00E82F01">
      <w:r>
        <w:t>Personer</w:t>
      </w:r>
      <w:r w:rsidR="00E66FA7">
        <w:t>,</w:t>
      </w:r>
      <w:r>
        <w:t xml:space="preserve"> der svarer på henvendelser fra forbrugerne, skal løbende orienteres om, hvad de kan oplyse om status, risiko, sikkerhed samt forventning til problemets tidsmæssige horisont. Der kan henvises til hjemmesiden vedr. uddybende forklaringer.</w:t>
      </w:r>
    </w:p>
    <w:p w14:paraId="21E2060A" w14:textId="77777777" w:rsidR="00991BCB" w:rsidRPr="00B17001" w:rsidRDefault="00991BCB" w:rsidP="00734395">
      <w:pPr>
        <w:pStyle w:val="Overskrift3"/>
      </w:pPr>
      <w:r w:rsidRPr="00B17001">
        <w:t>Pressen</w:t>
      </w:r>
    </w:p>
    <w:p w14:paraId="770E6454" w14:textId="77777777" w:rsidR="00991BCB" w:rsidRDefault="00991BCB" w:rsidP="00991BCB">
      <w:bookmarkStart w:id="6" w:name="_Hlk512371377"/>
      <w:r>
        <w:t>Systematisk information af pressen er vigtig, dels for at udnytte medierne som budbringer af information til forbrugerne, dels for at sikre en dækkende beskrivelse af situationen.</w:t>
      </w:r>
    </w:p>
    <w:p w14:paraId="7E2BE91A" w14:textId="77777777" w:rsidR="00991BCB" w:rsidRDefault="00991BCB" w:rsidP="00991BCB"/>
    <w:p w14:paraId="759A9955" w14:textId="77777777" w:rsidR="00991BCB" w:rsidRDefault="00991BCB" w:rsidP="00991BCB">
      <w:r>
        <w:t>Danske Vandværkers kommunikationsafdeling kan hjælpe med at udarbejde skriftlig information til pressen efter krisestyringsgruppens anvisninger. Koordinationsgruppen fastlægger i hvilket omfang, der anvendes pressemøder, pressemeddelelser, interviews mv. For at sikre at informationen til pressen bliver så korrekt som muligt, er det vigtigt at sikre, at talsmanden bliver løbende opdateret</w:t>
      </w:r>
    </w:p>
    <w:p w14:paraId="46F93AB4" w14:textId="77777777" w:rsidR="00991BCB" w:rsidRDefault="00991BCB" w:rsidP="00991BCB">
      <w:r>
        <w:t>om relevant viden i sagen. Alle involverede har således et ansvar for at sikre, at relevant information videregives til talsmanden hurtigst muligt.</w:t>
      </w:r>
    </w:p>
    <w:p w14:paraId="624DE9B9" w14:textId="77777777" w:rsidR="00E66FA7" w:rsidRDefault="00E66FA7" w:rsidP="00991BCB"/>
    <w:p w14:paraId="620C5258" w14:textId="77777777" w:rsidR="00991BCB" w:rsidRDefault="00991BCB" w:rsidP="00991BCB">
      <w:r>
        <w:t>Vandværkets og kommunens personale udtaler sig generelt ikke til pressen, med mindre andet</w:t>
      </w:r>
    </w:p>
    <w:p w14:paraId="0DBFE8A4" w14:textId="77777777" w:rsidR="00991BCB" w:rsidRDefault="00991BCB" w:rsidP="00991BCB">
      <w:r>
        <w:t>aftales med koordinationsgruppen.</w:t>
      </w:r>
    </w:p>
    <w:bookmarkEnd w:id="6"/>
    <w:p w14:paraId="164C99EC" w14:textId="77777777" w:rsidR="00991BCB" w:rsidRPr="00B17001" w:rsidRDefault="00734395" w:rsidP="00734395">
      <w:pPr>
        <w:pStyle w:val="Overskrift3"/>
      </w:pPr>
      <w:r>
        <w:t>A</w:t>
      </w:r>
      <w:r w:rsidR="00991BCB" w:rsidRPr="00B17001">
        <w:t>fblæsning/ophør af beredskab</w:t>
      </w:r>
    </w:p>
    <w:p w14:paraId="13B9AB02" w14:textId="77777777" w:rsidR="00991BCB" w:rsidRDefault="00991BCB" w:rsidP="00991BCB">
      <w:r>
        <w:t xml:space="preserve">Ved ophør af problem skal beredskabssituationen afmeldes til de samme personer, institutioner, </w:t>
      </w:r>
      <w:r w:rsidRPr="00991BCB">
        <w:t>virksomheder, myndigheder mm., der blev informeret om beredskabssituationens ikrafttræden.</w:t>
      </w:r>
    </w:p>
    <w:p w14:paraId="54E22F03" w14:textId="77777777" w:rsidR="007E2FBE" w:rsidRPr="007E2FBE" w:rsidRDefault="007E2FBE" w:rsidP="00734395">
      <w:pPr>
        <w:pStyle w:val="Overskrift2"/>
      </w:pPr>
      <w:bookmarkStart w:id="7" w:name="_Toc528832549"/>
      <w:r w:rsidRPr="007E2FBE">
        <w:t>Hvad skal udfyldes</w:t>
      </w:r>
      <w:bookmarkEnd w:id="7"/>
    </w:p>
    <w:p w14:paraId="04326447" w14:textId="77777777" w:rsidR="007E2FBE" w:rsidRDefault="007E2FBE" w:rsidP="007E2FBE">
      <w:r>
        <w:t>I denne skabelon skriver I vandværks navn på forsiden og eventuelt i sidehovedet. På forsiden rettes datoen for senest revideret. Afsnit 7 med underafsnit udfyldes.</w:t>
      </w:r>
      <w:r>
        <w:br w:type="page"/>
      </w:r>
    </w:p>
    <w:p w14:paraId="1C3DB7A2" w14:textId="77777777" w:rsidR="007E2FBE" w:rsidRPr="007A52CE" w:rsidRDefault="00734395" w:rsidP="00734395">
      <w:pPr>
        <w:pStyle w:val="Overskrift1"/>
      </w:pPr>
      <w:bookmarkStart w:id="8" w:name="_Toc528832550"/>
      <w:r>
        <w:t>B</w:t>
      </w:r>
      <w:r w:rsidR="007E2FBE" w:rsidRPr="007A52CE">
        <w:t>eredskabssituation</w:t>
      </w:r>
      <w:bookmarkEnd w:id="8"/>
    </w:p>
    <w:p w14:paraId="06BA9267" w14:textId="77777777" w:rsidR="007A52CE" w:rsidRPr="007A52CE" w:rsidRDefault="007A52CE" w:rsidP="00734395">
      <w:pPr>
        <w:pStyle w:val="Overskrift2"/>
      </w:pPr>
      <w:bookmarkStart w:id="9" w:name="_Toc528832551"/>
      <w:r w:rsidRPr="007A52CE">
        <w:t>Forbrugerklage over ”dårligt” vand (smag, lugt, misfarvning)</w:t>
      </w:r>
      <w:bookmarkEnd w:id="9"/>
    </w:p>
    <w:p w14:paraId="3E8F3702" w14:textId="77777777" w:rsidR="007A52CE" w:rsidRDefault="007A52CE" w:rsidP="007A52CE">
      <w:pPr>
        <w:rPr>
          <w:rFonts w:asciiTheme="minorHAnsi" w:hAnsiTheme="minorHAnsi"/>
          <w:szCs w:val="22"/>
        </w:rPr>
      </w:pPr>
      <w:r w:rsidRPr="007A52CE">
        <w:rPr>
          <w:rFonts w:asciiTheme="minorHAnsi" w:hAnsiTheme="minorHAnsi"/>
          <w:szCs w:val="22"/>
        </w:rPr>
        <w:t>Følgende procedure følges:</w:t>
      </w:r>
    </w:p>
    <w:p w14:paraId="173E2D68" w14:textId="77777777" w:rsidR="007A52CE" w:rsidRPr="007A52CE" w:rsidRDefault="007A52CE" w:rsidP="007A52CE">
      <w:pPr>
        <w:rPr>
          <w:rFonts w:asciiTheme="minorHAnsi" w:hAnsiTheme="minorHAnsi"/>
          <w:szCs w:val="22"/>
        </w:rPr>
      </w:pP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7A52CE" w:rsidRPr="007A52CE" w14:paraId="74060397" w14:textId="77777777" w:rsidTr="003B01FE">
        <w:trPr>
          <w:cantSplit/>
        </w:trPr>
        <w:tc>
          <w:tcPr>
            <w:tcW w:w="2268" w:type="dxa"/>
          </w:tcPr>
          <w:p w14:paraId="4760B4EA" w14:textId="77777777" w:rsidR="007A52CE" w:rsidRPr="007A52CE" w:rsidRDefault="007A52CE" w:rsidP="003B01FE">
            <w:pPr>
              <w:rPr>
                <w:rFonts w:asciiTheme="minorHAnsi" w:hAnsiTheme="minorHAnsi"/>
                <w:szCs w:val="22"/>
              </w:rPr>
            </w:pPr>
            <w:r w:rsidRPr="007A52CE">
              <w:rPr>
                <w:rFonts w:asciiTheme="minorHAnsi" w:hAnsiTheme="minorHAnsi"/>
                <w:szCs w:val="22"/>
              </w:rPr>
              <w:t>Alarm indgået</w:t>
            </w:r>
          </w:p>
        </w:tc>
        <w:tc>
          <w:tcPr>
            <w:tcW w:w="7689" w:type="dxa"/>
          </w:tcPr>
          <w:p w14:paraId="64094F72" w14:textId="77777777" w:rsidR="007A52CE" w:rsidRDefault="007A52CE" w:rsidP="003B01FE">
            <w:pPr>
              <w:rPr>
                <w:rFonts w:asciiTheme="minorHAnsi" w:hAnsiTheme="minorHAnsi"/>
                <w:szCs w:val="22"/>
              </w:rPr>
            </w:pPr>
            <w:r w:rsidRPr="007A52CE">
              <w:rPr>
                <w:rFonts w:asciiTheme="minorHAnsi" w:hAnsiTheme="minorHAnsi"/>
                <w:szCs w:val="22"/>
              </w:rPr>
              <w:t>Noter tidspunkt, og hvordan meldingen kom. Ved telefonisk henvendelse fra forbruger noter navn og adresse.</w:t>
            </w:r>
          </w:p>
          <w:p w14:paraId="5439AB78" w14:textId="77777777" w:rsidR="007A52CE" w:rsidRPr="007A52CE" w:rsidRDefault="007A52CE" w:rsidP="003B01FE">
            <w:pPr>
              <w:rPr>
                <w:rFonts w:asciiTheme="minorHAnsi" w:hAnsiTheme="minorHAnsi"/>
                <w:szCs w:val="22"/>
              </w:rPr>
            </w:pPr>
          </w:p>
          <w:p w14:paraId="4373F961" w14:textId="77777777" w:rsidR="007A52CE" w:rsidRPr="007A52CE" w:rsidRDefault="007A52CE" w:rsidP="003B01FE">
            <w:pPr>
              <w:rPr>
                <w:rFonts w:asciiTheme="minorHAnsi" w:hAnsiTheme="minorHAnsi"/>
                <w:szCs w:val="22"/>
              </w:rPr>
            </w:pPr>
            <w:r w:rsidRPr="007A52CE">
              <w:rPr>
                <w:rFonts w:asciiTheme="minorHAnsi" w:hAnsiTheme="minorHAnsi"/>
                <w:szCs w:val="22"/>
              </w:rPr>
              <w:t>Spørg om:</w:t>
            </w:r>
          </w:p>
          <w:p w14:paraId="5332CF76" w14:textId="77777777" w:rsidR="007A52CE" w:rsidRPr="007A52CE" w:rsidRDefault="007A52CE" w:rsidP="007A52CE">
            <w:pPr>
              <w:pStyle w:val="Listeafsnit"/>
              <w:numPr>
                <w:ilvl w:val="0"/>
                <w:numId w:val="6"/>
              </w:numPr>
              <w:spacing w:before="60" w:after="60" w:line="240" w:lineRule="auto"/>
              <w:rPr>
                <w:rFonts w:asciiTheme="minorHAnsi" w:hAnsiTheme="minorHAnsi"/>
                <w:szCs w:val="22"/>
              </w:rPr>
            </w:pPr>
            <w:r w:rsidRPr="007A52CE">
              <w:rPr>
                <w:rFonts w:asciiTheme="minorHAnsi" w:hAnsiTheme="minorHAnsi"/>
                <w:szCs w:val="22"/>
              </w:rPr>
              <w:t>Hvor længe har det stået på?</w:t>
            </w:r>
          </w:p>
          <w:p w14:paraId="5F4DB7CF" w14:textId="77777777" w:rsidR="007A52CE" w:rsidRPr="007A52CE" w:rsidRDefault="007A52CE" w:rsidP="007A52CE">
            <w:pPr>
              <w:pStyle w:val="Listeafsnit"/>
              <w:numPr>
                <w:ilvl w:val="0"/>
                <w:numId w:val="6"/>
              </w:numPr>
              <w:spacing w:before="60" w:after="60" w:line="240" w:lineRule="auto"/>
              <w:rPr>
                <w:rFonts w:asciiTheme="minorHAnsi" w:hAnsiTheme="minorHAnsi"/>
                <w:szCs w:val="22"/>
              </w:rPr>
            </w:pPr>
            <w:r w:rsidRPr="007A52CE">
              <w:rPr>
                <w:rFonts w:asciiTheme="minorHAnsi" w:hAnsiTheme="minorHAnsi"/>
                <w:szCs w:val="22"/>
              </w:rPr>
              <w:t>Er det fra alle haner, både kolde og varme?</w:t>
            </w:r>
          </w:p>
          <w:p w14:paraId="43916727" w14:textId="77777777" w:rsidR="007A52CE" w:rsidRPr="007A52CE" w:rsidRDefault="007A52CE" w:rsidP="007A52CE">
            <w:pPr>
              <w:pStyle w:val="Listeafsnit"/>
              <w:numPr>
                <w:ilvl w:val="0"/>
                <w:numId w:val="6"/>
              </w:numPr>
              <w:spacing w:before="60" w:after="60" w:line="240" w:lineRule="auto"/>
              <w:rPr>
                <w:rFonts w:asciiTheme="minorHAnsi" w:hAnsiTheme="minorHAnsi"/>
                <w:szCs w:val="22"/>
              </w:rPr>
            </w:pPr>
            <w:r w:rsidRPr="007A52CE">
              <w:rPr>
                <w:rFonts w:asciiTheme="minorHAnsi" w:hAnsiTheme="minorHAnsi"/>
                <w:szCs w:val="22"/>
              </w:rPr>
              <w:t>Har der været arbejdet på vandinstallationen indenfor den seneste måned?</w:t>
            </w:r>
          </w:p>
          <w:p w14:paraId="3C2F0CAC" w14:textId="77777777" w:rsidR="007A52CE" w:rsidRPr="007A52CE" w:rsidRDefault="007A52CE" w:rsidP="007A52CE">
            <w:pPr>
              <w:pStyle w:val="Listeafsnit"/>
              <w:numPr>
                <w:ilvl w:val="0"/>
                <w:numId w:val="6"/>
              </w:numPr>
              <w:spacing w:before="60" w:after="60" w:line="240" w:lineRule="auto"/>
              <w:rPr>
                <w:rFonts w:asciiTheme="minorHAnsi" w:hAnsiTheme="minorHAnsi"/>
                <w:szCs w:val="22"/>
              </w:rPr>
            </w:pPr>
            <w:r w:rsidRPr="007A52CE">
              <w:rPr>
                <w:rFonts w:asciiTheme="minorHAnsi" w:hAnsiTheme="minorHAnsi"/>
                <w:szCs w:val="22"/>
              </w:rPr>
              <w:t>Har naboerne samme oplevelse?</w:t>
            </w:r>
          </w:p>
        </w:tc>
      </w:tr>
      <w:tr w:rsidR="007A52CE" w:rsidRPr="007A52CE" w14:paraId="63C244C2" w14:textId="77777777" w:rsidTr="003B01FE">
        <w:trPr>
          <w:cantSplit/>
        </w:trPr>
        <w:tc>
          <w:tcPr>
            <w:tcW w:w="2268" w:type="dxa"/>
          </w:tcPr>
          <w:p w14:paraId="25C4A148" w14:textId="77777777" w:rsidR="007A52CE" w:rsidRPr="007A52CE" w:rsidRDefault="007A52CE" w:rsidP="003B01FE">
            <w:pPr>
              <w:rPr>
                <w:rFonts w:asciiTheme="minorHAnsi" w:hAnsiTheme="minorHAnsi"/>
                <w:szCs w:val="22"/>
              </w:rPr>
            </w:pPr>
            <w:r w:rsidRPr="007A52CE">
              <w:rPr>
                <w:rFonts w:asciiTheme="minorHAnsi" w:hAnsiTheme="minorHAnsi"/>
                <w:szCs w:val="22"/>
              </w:rPr>
              <w:t>Varsling</w:t>
            </w:r>
          </w:p>
        </w:tc>
        <w:tc>
          <w:tcPr>
            <w:tcW w:w="7689" w:type="dxa"/>
          </w:tcPr>
          <w:p w14:paraId="036C1084" w14:textId="77777777" w:rsidR="007A52CE" w:rsidRPr="007A52CE" w:rsidRDefault="007A52CE" w:rsidP="003B01FE">
            <w:pPr>
              <w:rPr>
                <w:rFonts w:asciiTheme="minorHAnsi" w:hAnsiTheme="minorHAnsi"/>
                <w:szCs w:val="22"/>
              </w:rPr>
            </w:pPr>
          </w:p>
        </w:tc>
      </w:tr>
      <w:tr w:rsidR="007A52CE" w:rsidRPr="007A52CE" w14:paraId="4208C2B4" w14:textId="77777777" w:rsidTr="003B01FE">
        <w:trPr>
          <w:cantSplit/>
        </w:trPr>
        <w:tc>
          <w:tcPr>
            <w:tcW w:w="2268" w:type="dxa"/>
          </w:tcPr>
          <w:p w14:paraId="2ED4B825" w14:textId="77777777" w:rsidR="007A52CE" w:rsidRPr="007A52CE" w:rsidRDefault="007A52CE" w:rsidP="003B01FE">
            <w:pPr>
              <w:rPr>
                <w:rFonts w:asciiTheme="minorHAnsi" w:hAnsiTheme="minorHAnsi"/>
                <w:szCs w:val="22"/>
              </w:rPr>
            </w:pPr>
            <w:r w:rsidRPr="007A52CE">
              <w:rPr>
                <w:rFonts w:asciiTheme="minorHAnsi" w:hAnsiTheme="minorHAnsi"/>
                <w:szCs w:val="22"/>
              </w:rPr>
              <w:t>Konsekvenser</w:t>
            </w:r>
          </w:p>
        </w:tc>
        <w:tc>
          <w:tcPr>
            <w:tcW w:w="7689" w:type="dxa"/>
          </w:tcPr>
          <w:p w14:paraId="31A92BF9" w14:textId="77777777" w:rsidR="007A52CE" w:rsidRPr="007A52CE" w:rsidRDefault="007A52CE" w:rsidP="003B01FE">
            <w:pPr>
              <w:rPr>
                <w:rFonts w:asciiTheme="minorHAnsi" w:hAnsiTheme="minorHAnsi"/>
                <w:szCs w:val="22"/>
              </w:rPr>
            </w:pPr>
          </w:p>
        </w:tc>
      </w:tr>
      <w:tr w:rsidR="007A52CE" w:rsidRPr="007A52CE" w14:paraId="2EE67F03" w14:textId="77777777" w:rsidTr="003B01FE">
        <w:trPr>
          <w:cantSplit/>
        </w:trPr>
        <w:tc>
          <w:tcPr>
            <w:tcW w:w="2268" w:type="dxa"/>
          </w:tcPr>
          <w:p w14:paraId="652245A9" w14:textId="77777777" w:rsidR="007A52CE" w:rsidRPr="007A52CE" w:rsidRDefault="007A52CE" w:rsidP="003B01FE">
            <w:pPr>
              <w:rPr>
                <w:rFonts w:asciiTheme="minorHAnsi" w:hAnsiTheme="minorHAnsi"/>
                <w:szCs w:val="22"/>
              </w:rPr>
            </w:pPr>
            <w:r w:rsidRPr="007A52CE">
              <w:rPr>
                <w:rFonts w:asciiTheme="minorHAnsi" w:hAnsiTheme="minorHAnsi"/>
                <w:szCs w:val="22"/>
              </w:rPr>
              <w:t>Handling</w:t>
            </w:r>
          </w:p>
        </w:tc>
        <w:tc>
          <w:tcPr>
            <w:tcW w:w="7689" w:type="dxa"/>
          </w:tcPr>
          <w:p w14:paraId="6ED74F2A" w14:textId="77777777" w:rsidR="007A52CE" w:rsidRPr="007A52CE" w:rsidRDefault="007A52CE" w:rsidP="003B01FE">
            <w:pPr>
              <w:rPr>
                <w:rFonts w:asciiTheme="minorHAnsi" w:hAnsiTheme="minorHAnsi"/>
                <w:szCs w:val="22"/>
              </w:rPr>
            </w:pPr>
            <w:r w:rsidRPr="007A52CE">
              <w:rPr>
                <w:rFonts w:asciiTheme="minorHAnsi" w:hAnsiTheme="minorHAnsi"/>
                <w:szCs w:val="22"/>
              </w:rPr>
              <w:t xml:space="preserve">Naboer til forbruger kontaktes for </w:t>
            </w:r>
            <w:r w:rsidR="0061468E">
              <w:rPr>
                <w:rFonts w:asciiTheme="minorHAnsi" w:hAnsiTheme="minorHAnsi"/>
                <w:szCs w:val="22"/>
              </w:rPr>
              <w:t>at afklare,</w:t>
            </w:r>
            <w:r w:rsidRPr="007A52CE">
              <w:rPr>
                <w:rFonts w:asciiTheme="minorHAnsi" w:hAnsiTheme="minorHAnsi"/>
                <w:szCs w:val="22"/>
              </w:rPr>
              <w:t xml:space="preserve"> om de</w:t>
            </w:r>
            <w:r w:rsidR="0061468E">
              <w:rPr>
                <w:rFonts w:asciiTheme="minorHAnsi" w:hAnsiTheme="minorHAnsi"/>
                <w:szCs w:val="22"/>
              </w:rPr>
              <w:t xml:space="preserve"> har</w:t>
            </w:r>
            <w:r w:rsidRPr="007A52CE">
              <w:rPr>
                <w:rFonts w:asciiTheme="minorHAnsi" w:hAnsiTheme="minorHAnsi"/>
                <w:szCs w:val="22"/>
              </w:rPr>
              <w:t xml:space="preserve"> tilsva</w:t>
            </w:r>
            <w:r w:rsidRPr="007A52CE">
              <w:rPr>
                <w:rFonts w:asciiTheme="minorHAnsi" w:hAnsiTheme="minorHAnsi"/>
                <w:szCs w:val="22"/>
              </w:rPr>
              <w:softHyphen/>
              <w:t>rende oplevelser.</w:t>
            </w:r>
          </w:p>
          <w:p w14:paraId="5504F83D" w14:textId="77777777" w:rsidR="007A52CE" w:rsidRDefault="0061468E" w:rsidP="003B01FE">
            <w:pPr>
              <w:rPr>
                <w:rFonts w:asciiTheme="minorHAnsi" w:hAnsiTheme="minorHAnsi"/>
                <w:szCs w:val="22"/>
              </w:rPr>
            </w:pPr>
            <w:r>
              <w:rPr>
                <w:rFonts w:asciiTheme="minorHAnsi" w:hAnsiTheme="minorHAnsi"/>
                <w:szCs w:val="22"/>
              </w:rPr>
              <w:t>Hvis</w:t>
            </w:r>
            <w:r w:rsidRPr="007A52CE">
              <w:rPr>
                <w:rFonts w:asciiTheme="minorHAnsi" w:hAnsiTheme="minorHAnsi"/>
                <w:szCs w:val="22"/>
              </w:rPr>
              <w:t xml:space="preserve"> </w:t>
            </w:r>
            <w:r w:rsidR="007A52CE" w:rsidRPr="007A52CE">
              <w:rPr>
                <w:rFonts w:asciiTheme="minorHAnsi" w:hAnsiTheme="minorHAnsi"/>
                <w:szCs w:val="22"/>
              </w:rPr>
              <w:t>ingen naboer</w:t>
            </w:r>
            <w:r>
              <w:rPr>
                <w:rFonts w:asciiTheme="minorHAnsi" w:hAnsiTheme="minorHAnsi"/>
                <w:szCs w:val="22"/>
              </w:rPr>
              <w:t xml:space="preserve"> </w:t>
            </w:r>
            <w:r w:rsidR="007A52CE" w:rsidRPr="007A52CE">
              <w:rPr>
                <w:rFonts w:asciiTheme="minorHAnsi" w:hAnsiTheme="minorHAnsi"/>
                <w:szCs w:val="22"/>
              </w:rPr>
              <w:t>har samme oplevelse, må årsagen findes i forbrugerens egen instal</w:t>
            </w:r>
            <w:r w:rsidR="007A52CE" w:rsidRPr="007A52CE">
              <w:rPr>
                <w:rFonts w:asciiTheme="minorHAnsi" w:hAnsiTheme="minorHAnsi"/>
                <w:szCs w:val="22"/>
              </w:rPr>
              <w:softHyphen/>
              <w:t xml:space="preserve">lation, og er derfor </w:t>
            </w:r>
            <w:r>
              <w:rPr>
                <w:rFonts w:asciiTheme="minorHAnsi" w:hAnsiTheme="minorHAnsi"/>
                <w:szCs w:val="22"/>
              </w:rPr>
              <w:t>v</w:t>
            </w:r>
            <w:r w:rsidR="007A52CE" w:rsidRPr="007A52CE">
              <w:rPr>
                <w:rFonts w:asciiTheme="minorHAnsi" w:hAnsiTheme="minorHAnsi"/>
                <w:szCs w:val="22"/>
              </w:rPr>
              <w:t>andværket uvedkommende.</w:t>
            </w:r>
          </w:p>
          <w:p w14:paraId="3AB43146" w14:textId="77777777" w:rsidR="007A52CE" w:rsidRPr="007A52CE" w:rsidRDefault="007A52CE" w:rsidP="003B01FE">
            <w:pPr>
              <w:rPr>
                <w:rFonts w:asciiTheme="minorHAnsi" w:hAnsiTheme="minorHAnsi"/>
                <w:szCs w:val="22"/>
              </w:rPr>
            </w:pPr>
          </w:p>
          <w:p w14:paraId="2DD32099" w14:textId="77777777" w:rsidR="007A52CE" w:rsidRDefault="007A52CE" w:rsidP="003B01FE">
            <w:pPr>
              <w:rPr>
                <w:rFonts w:asciiTheme="minorHAnsi" w:hAnsiTheme="minorHAnsi"/>
                <w:szCs w:val="22"/>
              </w:rPr>
            </w:pPr>
            <w:r w:rsidRPr="007A52CE">
              <w:rPr>
                <w:rFonts w:asciiTheme="minorHAnsi" w:hAnsiTheme="minorHAnsi"/>
                <w:szCs w:val="22"/>
              </w:rPr>
              <w:t>Såfremt naboerne har samme oplevelse, underrettes det kom</w:t>
            </w:r>
            <w:r w:rsidRPr="007A52CE">
              <w:rPr>
                <w:rFonts w:asciiTheme="minorHAnsi" w:hAnsiTheme="minorHAnsi"/>
                <w:szCs w:val="22"/>
              </w:rPr>
              <w:softHyphen/>
              <w:t>mu</w:t>
            </w:r>
            <w:r w:rsidRPr="007A52CE">
              <w:rPr>
                <w:rFonts w:asciiTheme="minorHAnsi" w:hAnsiTheme="minorHAnsi"/>
                <w:szCs w:val="22"/>
              </w:rPr>
              <w:softHyphen/>
              <w:t>nale tilsyn, og der udtages snarest vandprøve.</w:t>
            </w:r>
          </w:p>
          <w:p w14:paraId="17966314" w14:textId="77777777" w:rsidR="007A52CE" w:rsidRPr="007A52CE" w:rsidRDefault="007A52CE" w:rsidP="003B01FE">
            <w:pPr>
              <w:rPr>
                <w:rFonts w:asciiTheme="minorHAnsi" w:hAnsiTheme="minorHAnsi"/>
                <w:szCs w:val="22"/>
              </w:rPr>
            </w:pPr>
          </w:p>
          <w:p w14:paraId="7F63B367" w14:textId="77777777" w:rsidR="007A52CE" w:rsidRPr="007A52CE" w:rsidRDefault="005B5855" w:rsidP="003B01FE">
            <w:pPr>
              <w:rPr>
                <w:rFonts w:asciiTheme="minorHAnsi" w:hAnsiTheme="minorHAnsi"/>
                <w:szCs w:val="22"/>
              </w:rPr>
            </w:pPr>
            <w:r>
              <w:rPr>
                <w:rFonts w:asciiTheme="minorHAnsi" w:hAnsiTheme="minorHAnsi"/>
                <w:szCs w:val="22"/>
              </w:rPr>
              <w:t>Koordinationsgruppen</w:t>
            </w:r>
            <w:r w:rsidRPr="007A52CE">
              <w:rPr>
                <w:rFonts w:asciiTheme="minorHAnsi" w:hAnsiTheme="minorHAnsi"/>
                <w:szCs w:val="22"/>
              </w:rPr>
              <w:t xml:space="preserve"> </w:t>
            </w:r>
            <w:r w:rsidR="007A52CE" w:rsidRPr="007A52CE">
              <w:rPr>
                <w:rFonts w:asciiTheme="minorHAnsi" w:hAnsiTheme="minorHAnsi"/>
                <w:szCs w:val="22"/>
              </w:rPr>
              <w:t>indkaldes ved forbrugerklager, der ikke er begrundet af tekniske eller driftsmæssige årsager, og som ikke kan løses med vandforsyningens egne ressource.</w:t>
            </w:r>
          </w:p>
        </w:tc>
      </w:tr>
      <w:tr w:rsidR="007A52CE" w:rsidRPr="007A52CE" w14:paraId="6610454E" w14:textId="77777777" w:rsidTr="003B01FE">
        <w:trPr>
          <w:cantSplit/>
        </w:trPr>
        <w:tc>
          <w:tcPr>
            <w:tcW w:w="2268" w:type="dxa"/>
          </w:tcPr>
          <w:p w14:paraId="5BA37506" w14:textId="77777777" w:rsidR="007A52CE" w:rsidRPr="007A52CE" w:rsidRDefault="007A52CE" w:rsidP="003B01FE">
            <w:pPr>
              <w:rPr>
                <w:rFonts w:asciiTheme="minorHAnsi" w:hAnsiTheme="minorHAnsi"/>
                <w:szCs w:val="22"/>
              </w:rPr>
            </w:pPr>
            <w:r w:rsidRPr="007A52CE">
              <w:rPr>
                <w:rFonts w:asciiTheme="minorHAnsi" w:hAnsiTheme="minorHAnsi"/>
                <w:szCs w:val="22"/>
              </w:rPr>
              <w:t>Information</w:t>
            </w:r>
          </w:p>
        </w:tc>
        <w:tc>
          <w:tcPr>
            <w:tcW w:w="7689" w:type="dxa"/>
          </w:tcPr>
          <w:p w14:paraId="28CD4657" w14:textId="77777777" w:rsidR="007A52CE" w:rsidRPr="007A52CE" w:rsidRDefault="007A52CE" w:rsidP="003B01FE">
            <w:pPr>
              <w:rPr>
                <w:rFonts w:asciiTheme="minorHAnsi" w:hAnsiTheme="minorHAnsi"/>
                <w:szCs w:val="22"/>
              </w:rPr>
            </w:pPr>
          </w:p>
        </w:tc>
      </w:tr>
      <w:tr w:rsidR="007A52CE" w:rsidRPr="007A52CE" w14:paraId="76CB21FA" w14:textId="77777777" w:rsidTr="003B01FE">
        <w:trPr>
          <w:cantSplit/>
        </w:trPr>
        <w:tc>
          <w:tcPr>
            <w:tcW w:w="2268" w:type="dxa"/>
          </w:tcPr>
          <w:p w14:paraId="193FA90A" w14:textId="77777777" w:rsidR="007A52CE" w:rsidRPr="007A52CE" w:rsidRDefault="007A52CE" w:rsidP="003B01FE">
            <w:pPr>
              <w:rPr>
                <w:rFonts w:asciiTheme="minorHAnsi" w:hAnsiTheme="minorHAnsi"/>
                <w:szCs w:val="22"/>
              </w:rPr>
            </w:pPr>
            <w:r w:rsidRPr="007A52CE">
              <w:rPr>
                <w:rFonts w:asciiTheme="minorHAnsi" w:hAnsiTheme="minorHAnsi"/>
                <w:szCs w:val="22"/>
              </w:rPr>
              <w:t>Udbedring af skade</w:t>
            </w:r>
          </w:p>
        </w:tc>
        <w:tc>
          <w:tcPr>
            <w:tcW w:w="7689" w:type="dxa"/>
          </w:tcPr>
          <w:p w14:paraId="3A44A718" w14:textId="77777777" w:rsidR="007A52CE" w:rsidRPr="007A52CE" w:rsidRDefault="007A52CE" w:rsidP="003B01FE">
            <w:pPr>
              <w:rPr>
                <w:rFonts w:asciiTheme="minorHAnsi" w:hAnsiTheme="minorHAnsi"/>
                <w:szCs w:val="22"/>
              </w:rPr>
            </w:pPr>
            <w:r w:rsidRPr="007A52CE">
              <w:rPr>
                <w:rFonts w:asciiTheme="minorHAnsi" w:hAnsiTheme="minorHAnsi"/>
                <w:szCs w:val="22"/>
              </w:rPr>
              <w:t>Såfremt eventuelle vandanalyser viser overskridelse af grænse</w:t>
            </w:r>
            <w:r w:rsidRPr="007A52CE">
              <w:rPr>
                <w:rFonts w:asciiTheme="minorHAnsi" w:hAnsiTheme="minorHAnsi"/>
                <w:szCs w:val="22"/>
              </w:rPr>
              <w:softHyphen/>
              <w:t xml:space="preserve">værdierne, eskaleres beredskabssituationen til enten </w:t>
            </w:r>
            <w:r w:rsidR="0061468E">
              <w:rPr>
                <w:rFonts w:asciiTheme="minorHAnsi" w:hAnsiTheme="minorHAnsi"/>
                <w:b/>
                <w:bCs/>
                <w:szCs w:val="22"/>
              </w:rPr>
              <w:t>i</w:t>
            </w:r>
            <w:r w:rsidR="0061468E" w:rsidRPr="007A52CE">
              <w:rPr>
                <w:rFonts w:asciiTheme="minorHAnsi" w:hAnsiTheme="minorHAnsi"/>
                <w:b/>
                <w:bCs/>
                <w:szCs w:val="22"/>
              </w:rPr>
              <w:t xml:space="preserve">kke </w:t>
            </w:r>
            <w:r w:rsidRPr="007A52CE">
              <w:rPr>
                <w:rFonts w:asciiTheme="minorHAnsi" w:hAnsiTheme="minorHAnsi"/>
                <w:b/>
                <w:bCs/>
                <w:szCs w:val="22"/>
              </w:rPr>
              <w:t>kritisk</w:t>
            </w:r>
            <w:r w:rsidRPr="007A52CE">
              <w:rPr>
                <w:rFonts w:asciiTheme="minorHAnsi" w:hAnsiTheme="minorHAnsi"/>
                <w:szCs w:val="22"/>
              </w:rPr>
              <w:t xml:space="preserve"> eller </w:t>
            </w:r>
            <w:r w:rsidR="0061468E">
              <w:rPr>
                <w:rFonts w:asciiTheme="minorHAnsi" w:hAnsiTheme="minorHAnsi"/>
                <w:b/>
                <w:bCs/>
                <w:szCs w:val="22"/>
              </w:rPr>
              <w:t>k</w:t>
            </w:r>
            <w:r w:rsidR="0061468E" w:rsidRPr="007A52CE">
              <w:rPr>
                <w:rFonts w:asciiTheme="minorHAnsi" w:hAnsiTheme="minorHAnsi"/>
                <w:b/>
                <w:bCs/>
                <w:szCs w:val="22"/>
              </w:rPr>
              <w:t>ritisk</w:t>
            </w:r>
            <w:r w:rsidR="0061468E" w:rsidRPr="007A52CE">
              <w:rPr>
                <w:rFonts w:asciiTheme="minorHAnsi" w:hAnsiTheme="minorHAnsi"/>
                <w:szCs w:val="22"/>
              </w:rPr>
              <w:t xml:space="preserve"> </w:t>
            </w:r>
            <w:r w:rsidRPr="007A52CE">
              <w:rPr>
                <w:rFonts w:asciiTheme="minorHAnsi" w:hAnsiTheme="minorHAnsi"/>
                <w:szCs w:val="22"/>
              </w:rPr>
              <w:t>overskridelse af vandkvalitetens grænseværdier.</w:t>
            </w:r>
          </w:p>
        </w:tc>
      </w:tr>
      <w:tr w:rsidR="007A52CE" w:rsidRPr="007A52CE" w14:paraId="2AB2E33B" w14:textId="77777777" w:rsidTr="003B01FE">
        <w:trPr>
          <w:cantSplit/>
        </w:trPr>
        <w:tc>
          <w:tcPr>
            <w:tcW w:w="2268" w:type="dxa"/>
          </w:tcPr>
          <w:p w14:paraId="69E360FD" w14:textId="77777777" w:rsidR="007A52CE" w:rsidRPr="007A52CE" w:rsidRDefault="007A52CE" w:rsidP="003B01FE">
            <w:pPr>
              <w:rPr>
                <w:rFonts w:asciiTheme="minorHAnsi" w:hAnsiTheme="minorHAnsi"/>
                <w:szCs w:val="22"/>
              </w:rPr>
            </w:pPr>
            <w:r w:rsidRPr="007A52CE">
              <w:rPr>
                <w:rFonts w:asciiTheme="minorHAnsi" w:hAnsiTheme="minorHAnsi"/>
                <w:szCs w:val="22"/>
              </w:rPr>
              <w:t>Opfølgning</w:t>
            </w:r>
          </w:p>
        </w:tc>
        <w:tc>
          <w:tcPr>
            <w:tcW w:w="7689" w:type="dxa"/>
          </w:tcPr>
          <w:p w14:paraId="530CBCC6" w14:textId="77777777" w:rsidR="007A52CE" w:rsidRPr="007A52CE" w:rsidRDefault="007A52CE" w:rsidP="003B01FE">
            <w:pPr>
              <w:rPr>
                <w:rFonts w:asciiTheme="minorHAnsi" w:hAnsiTheme="minorHAnsi"/>
                <w:szCs w:val="22"/>
              </w:rPr>
            </w:pPr>
          </w:p>
        </w:tc>
      </w:tr>
      <w:tr w:rsidR="007A52CE" w:rsidRPr="007A52CE" w14:paraId="34EDB996" w14:textId="77777777" w:rsidTr="003B01FE">
        <w:trPr>
          <w:cantSplit/>
        </w:trPr>
        <w:tc>
          <w:tcPr>
            <w:tcW w:w="2268" w:type="dxa"/>
          </w:tcPr>
          <w:p w14:paraId="2BC4061B" w14:textId="77777777" w:rsidR="007A52CE" w:rsidRPr="007A52CE" w:rsidRDefault="007A52CE" w:rsidP="003B01FE">
            <w:pPr>
              <w:rPr>
                <w:rFonts w:asciiTheme="minorHAnsi" w:hAnsiTheme="minorHAnsi"/>
                <w:szCs w:val="22"/>
              </w:rPr>
            </w:pPr>
            <w:r w:rsidRPr="007A52CE">
              <w:rPr>
                <w:rFonts w:asciiTheme="minorHAnsi" w:hAnsiTheme="minorHAnsi"/>
                <w:szCs w:val="22"/>
              </w:rPr>
              <w:t>NB!</w:t>
            </w:r>
          </w:p>
        </w:tc>
        <w:tc>
          <w:tcPr>
            <w:tcW w:w="7689" w:type="dxa"/>
          </w:tcPr>
          <w:p w14:paraId="1A2B1214" w14:textId="77777777" w:rsidR="007A52CE" w:rsidRDefault="007A52CE" w:rsidP="003B01FE">
            <w:pPr>
              <w:rPr>
                <w:rFonts w:asciiTheme="minorHAnsi" w:hAnsiTheme="minorHAnsi"/>
                <w:szCs w:val="22"/>
              </w:rPr>
            </w:pPr>
            <w:r w:rsidRPr="007A52CE">
              <w:rPr>
                <w:rFonts w:asciiTheme="minorHAnsi" w:hAnsiTheme="minorHAnsi"/>
                <w:szCs w:val="22"/>
              </w:rPr>
              <w:t xml:space="preserve">Hele forløbet noteres </w:t>
            </w:r>
            <w:r w:rsidR="00320246">
              <w:rPr>
                <w:rFonts w:asciiTheme="minorHAnsi" w:hAnsiTheme="minorHAnsi"/>
                <w:szCs w:val="22"/>
              </w:rPr>
              <w:t>i logbogen</w:t>
            </w:r>
            <w:r w:rsidRPr="007A52CE">
              <w:rPr>
                <w:rFonts w:asciiTheme="minorHAnsi" w:hAnsiTheme="minorHAnsi"/>
                <w:szCs w:val="22"/>
              </w:rPr>
              <w:t xml:space="preserve"> med tid og initialer samt udførlige beskrivelser og stedbetegnelser.</w:t>
            </w:r>
          </w:p>
          <w:p w14:paraId="01613BB2" w14:textId="77777777" w:rsidR="007A52CE" w:rsidRPr="007A52CE" w:rsidRDefault="007A52CE" w:rsidP="003B01FE">
            <w:pPr>
              <w:rPr>
                <w:rFonts w:asciiTheme="minorHAnsi" w:hAnsiTheme="minorHAnsi"/>
                <w:szCs w:val="22"/>
              </w:rPr>
            </w:pPr>
          </w:p>
          <w:p w14:paraId="0A3BD882" w14:textId="77777777" w:rsidR="007A52CE" w:rsidRPr="007A52CE" w:rsidRDefault="007A52CE" w:rsidP="003B01FE">
            <w:pPr>
              <w:rPr>
                <w:rFonts w:asciiTheme="minorHAnsi" w:hAnsiTheme="minorHAnsi"/>
                <w:szCs w:val="22"/>
              </w:rPr>
            </w:pPr>
            <w:r w:rsidRPr="007A52CE">
              <w:rPr>
                <w:rFonts w:asciiTheme="minorHAnsi" w:hAnsiTheme="minorHAnsi"/>
                <w:szCs w:val="22"/>
              </w:rPr>
              <w:t>Dette er af betydning for evt. senere efterforskning til hjælp for forsikrings</w:t>
            </w:r>
            <w:r w:rsidRPr="007A52CE">
              <w:rPr>
                <w:rFonts w:asciiTheme="minorHAnsi" w:hAnsiTheme="minorHAnsi"/>
                <w:szCs w:val="22"/>
              </w:rPr>
              <w:softHyphen/>
              <w:t>selskab, politi eller andre myndigheder.</w:t>
            </w:r>
          </w:p>
        </w:tc>
      </w:tr>
    </w:tbl>
    <w:p w14:paraId="1EF583FA" w14:textId="77777777" w:rsidR="007A52CE" w:rsidRDefault="007A52CE" w:rsidP="007E2FBE">
      <w:pPr>
        <w:rPr>
          <w:rFonts w:asciiTheme="minorHAnsi" w:hAnsiTheme="minorHAnsi"/>
          <w:szCs w:val="22"/>
        </w:rPr>
      </w:pPr>
    </w:p>
    <w:p w14:paraId="4BD4CCCC" w14:textId="77777777" w:rsidR="007A52CE" w:rsidRDefault="007A52CE">
      <w:pPr>
        <w:spacing w:after="200" w:line="276" w:lineRule="auto"/>
        <w:rPr>
          <w:rFonts w:asciiTheme="minorHAnsi" w:hAnsiTheme="minorHAnsi"/>
          <w:szCs w:val="22"/>
        </w:rPr>
      </w:pPr>
      <w:r>
        <w:rPr>
          <w:rFonts w:asciiTheme="minorHAnsi" w:hAnsiTheme="minorHAnsi"/>
          <w:szCs w:val="22"/>
        </w:rPr>
        <w:br w:type="page"/>
      </w:r>
    </w:p>
    <w:p w14:paraId="3DC18E6E" w14:textId="77777777" w:rsidR="007A52CE" w:rsidRDefault="007A52CE" w:rsidP="00734395">
      <w:pPr>
        <w:pStyle w:val="Overskrift2"/>
      </w:pPr>
      <w:bookmarkStart w:id="10" w:name="_Toc528832552"/>
      <w:r w:rsidRPr="007A52CE">
        <w:t>Ikke kritisk overskridelse af vandkvalitetens grænseværdier</w:t>
      </w:r>
      <w:bookmarkEnd w:id="10"/>
    </w:p>
    <w:p w14:paraId="4581EBBA" w14:textId="77777777" w:rsidR="00320246" w:rsidRDefault="003B01FE" w:rsidP="00320246">
      <w:pPr>
        <w:rPr>
          <w:rFonts w:asciiTheme="minorHAnsi" w:hAnsiTheme="minorHAnsi"/>
        </w:rPr>
      </w:pPr>
      <w:r>
        <w:rPr>
          <w:rFonts w:asciiTheme="minorHAnsi" w:hAnsiTheme="minorHAnsi"/>
        </w:rPr>
        <w:t>O</w:t>
      </w:r>
      <w:r w:rsidR="00320246">
        <w:rPr>
          <w:rFonts w:asciiTheme="minorHAnsi" w:hAnsiTheme="minorHAnsi"/>
        </w:rPr>
        <w:t>verskridelse på de mikrobiologiske parametre under grænsen for kogeanbefaling, betragtes som udgangspunkt som værende ”Ikke kritisk”.</w:t>
      </w:r>
    </w:p>
    <w:p w14:paraId="243D0947" w14:textId="77777777" w:rsidR="00320246" w:rsidRDefault="00320246" w:rsidP="007A52CE">
      <w:pPr>
        <w:rPr>
          <w:rFonts w:asciiTheme="minorHAnsi" w:hAnsiTheme="minorHAnsi"/>
        </w:rPr>
      </w:pPr>
    </w:p>
    <w:p w14:paraId="54999FF0" w14:textId="77777777" w:rsidR="007A52CE" w:rsidRDefault="007A52CE" w:rsidP="007A52CE">
      <w:pPr>
        <w:rPr>
          <w:rFonts w:asciiTheme="minorHAnsi" w:hAnsiTheme="minorHAnsi"/>
        </w:rPr>
      </w:pPr>
      <w:r w:rsidRPr="007A52CE">
        <w:rPr>
          <w:rFonts w:asciiTheme="minorHAnsi" w:hAnsiTheme="minorHAnsi"/>
        </w:rPr>
        <w:t>Forureningen vil som regel blive konstateret ved den regelmæssige kontrol af vandkvaliteten</w:t>
      </w:r>
      <w:r w:rsidR="0061468E">
        <w:rPr>
          <w:rFonts w:asciiTheme="minorHAnsi" w:hAnsiTheme="minorHAnsi"/>
        </w:rPr>
        <w:t>,</w:t>
      </w:r>
      <w:r w:rsidRPr="007A52CE">
        <w:rPr>
          <w:rFonts w:asciiTheme="minorHAnsi" w:hAnsiTheme="minorHAnsi"/>
        </w:rPr>
        <w:t xml:space="preserve"> men kan også fremkomme ved afsmag i vandet eller misfarvning af vandet.</w:t>
      </w:r>
      <w:r w:rsidR="0061468E">
        <w:rPr>
          <w:rFonts w:asciiTheme="minorHAnsi" w:hAnsiTheme="minorHAnsi"/>
        </w:rPr>
        <w:t xml:space="preserve"> </w:t>
      </w:r>
      <w:r w:rsidRPr="007A52CE">
        <w:rPr>
          <w:rFonts w:asciiTheme="minorHAnsi" w:hAnsiTheme="minorHAnsi"/>
        </w:rPr>
        <w:t>Overskridelse af behandlingsparametre, såsom jern, mangan, ilt, nitrit, ammo</w:t>
      </w:r>
      <w:r w:rsidRPr="007A52CE">
        <w:rPr>
          <w:rFonts w:asciiTheme="minorHAnsi" w:hAnsiTheme="minorHAnsi"/>
        </w:rPr>
        <w:softHyphen/>
        <w:t>nium og turbiditet skyldes ofte, at behandlingsanlægget ikke fungerer optimalt. Der er derfor behov for, at vandværket gennemgår og optimerer behandlings</w:t>
      </w:r>
      <w:r w:rsidRPr="007A52CE">
        <w:rPr>
          <w:rFonts w:asciiTheme="minorHAnsi" w:hAnsiTheme="minorHAnsi"/>
        </w:rPr>
        <w:softHyphen/>
        <w:t>anlægget. Disse overskridelser anses ikke for akut sundhedsskadelige, dog kan større overskridelser af ammonium og nitrit være meget betænkelige for spæd</w:t>
      </w:r>
      <w:r w:rsidRPr="007A52CE">
        <w:rPr>
          <w:rFonts w:asciiTheme="minorHAnsi" w:hAnsiTheme="minorHAnsi"/>
        </w:rPr>
        <w:softHyphen/>
        <w:t>børn og alvorligt syge personer.</w:t>
      </w:r>
    </w:p>
    <w:p w14:paraId="2499AE67" w14:textId="77777777" w:rsidR="007A52CE" w:rsidRPr="007A52CE" w:rsidRDefault="007A52CE" w:rsidP="007A52CE">
      <w:pPr>
        <w:rPr>
          <w:rFonts w:asciiTheme="minorHAnsi" w:hAnsiTheme="minorHAnsi"/>
        </w:rPr>
      </w:pPr>
    </w:p>
    <w:p w14:paraId="36C474B1" w14:textId="77777777" w:rsidR="007A52CE" w:rsidRPr="007A52CE" w:rsidRDefault="007A52CE" w:rsidP="007A52CE">
      <w:pPr>
        <w:rPr>
          <w:rFonts w:asciiTheme="minorHAnsi" w:hAnsiTheme="minorHAnsi"/>
        </w:rPr>
      </w:pPr>
      <w:r w:rsidRPr="007A52CE">
        <w:rPr>
          <w:rFonts w:asciiTheme="minorHAnsi" w:hAnsiTheme="minorHAnsi"/>
        </w:rP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7A52CE" w:rsidRPr="007A52CE" w14:paraId="15CD1B4D" w14:textId="77777777" w:rsidTr="003B01FE">
        <w:trPr>
          <w:cantSplit/>
        </w:trPr>
        <w:tc>
          <w:tcPr>
            <w:tcW w:w="2268" w:type="dxa"/>
          </w:tcPr>
          <w:p w14:paraId="29BD8AE3" w14:textId="77777777" w:rsidR="007A52CE" w:rsidRPr="007A52CE" w:rsidRDefault="007A52CE" w:rsidP="003B01FE">
            <w:pPr>
              <w:rPr>
                <w:rFonts w:asciiTheme="minorHAnsi" w:hAnsiTheme="minorHAnsi"/>
              </w:rPr>
            </w:pPr>
            <w:r w:rsidRPr="007A52CE">
              <w:rPr>
                <w:rFonts w:asciiTheme="minorHAnsi" w:hAnsiTheme="minorHAnsi"/>
              </w:rPr>
              <w:t>Alarm indgået</w:t>
            </w:r>
          </w:p>
        </w:tc>
        <w:tc>
          <w:tcPr>
            <w:tcW w:w="7689" w:type="dxa"/>
          </w:tcPr>
          <w:p w14:paraId="6785DF1C" w14:textId="77777777" w:rsidR="007A52CE" w:rsidRPr="007A52CE" w:rsidRDefault="007A52CE" w:rsidP="003B01FE">
            <w:pPr>
              <w:rPr>
                <w:rFonts w:asciiTheme="minorHAnsi" w:hAnsiTheme="minorHAnsi"/>
              </w:rPr>
            </w:pPr>
            <w:r w:rsidRPr="007A52CE">
              <w:rPr>
                <w:rFonts w:asciiTheme="minorHAnsi" w:hAnsiTheme="minorHAnsi"/>
              </w:rPr>
              <w:t>Noter tidspunkt og hvordan meldingen kom. Hvis overskridelsen er konstateret ved analyse, vurderer kommunens tilsyn, om overskridelsen er kritisk.</w:t>
            </w:r>
          </w:p>
        </w:tc>
      </w:tr>
      <w:tr w:rsidR="007A52CE" w:rsidRPr="007A52CE" w14:paraId="17453FFD" w14:textId="77777777" w:rsidTr="003B01FE">
        <w:trPr>
          <w:cantSplit/>
        </w:trPr>
        <w:tc>
          <w:tcPr>
            <w:tcW w:w="2268" w:type="dxa"/>
          </w:tcPr>
          <w:p w14:paraId="789D228D" w14:textId="77777777" w:rsidR="007A52CE" w:rsidRPr="007A52CE" w:rsidRDefault="007A52CE" w:rsidP="003B01FE">
            <w:pPr>
              <w:rPr>
                <w:rFonts w:asciiTheme="minorHAnsi" w:hAnsiTheme="minorHAnsi"/>
              </w:rPr>
            </w:pPr>
            <w:r w:rsidRPr="007A52CE">
              <w:rPr>
                <w:rFonts w:asciiTheme="minorHAnsi" w:hAnsiTheme="minorHAnsi"/>
              </w:rPr>
              <w:t>Varsling</w:t>
            </w:r>
          </w:p>
        </w:tc>
        <w:tc>
          <w:tcPr>
            <w:tcW w:w="7689" w:type="dxa"/>
          </w:tcPr>
          <w:p w14:paraId="3F43634C" w14:textId="77777777" w:rsidR="007A52CE" w:rsidRPr="007A52CE" w:rsidRDefault="005A70D2" w:rsidP="003B01FE">
            <w:pPr>
              <w:rPr>
                <w:rFonts w:asciiTheme="minorHAnsi" w:hAnsiTheme="minorHAnsi"/>
              </w:rPr>
            </w:pPr>
            <w:r w:rsidRPr="007A52CE">
              <w:rPr>
                <w:rFonts w:asciiTheme="minorHAnsi" w:hAnsiTheme="minorHAnsi"/>
                <w:szCs w:val="22"/>
              </w:rPr>
              <w:t>Hvis ikke kommunes tilsyn allerede ved besked fra analyse</w:t>
            </w:r>
            <w:r w:rsidRPr="007A52CE">
              <w:rPr>
                <w:rFonts w:asciiTheme="minorHAnsi" w:hAnsiTheme="minorHAnsi"/>
                <w:szCs w:val="22"/>
              </w:rPr>
              <w:softHyphen/>
            </w:r>
            <w:r w:rsidRPr="007A52CE">
              <w:rPr>
                <w:rFonts w:asciiTheme="minorHAnsi" w:hAnsiTheme="minorHAnsi"/>
                <w:szCs w:val="22"/>
              </w:rPr>
              <w:softHyphen/>
              <w:t>resultaterne, varsles kommunens tilsyn.</w:t>
            </w:r>
          </w:p>
        </w:tc>
      </w:tr>
      <w:tr w:rsidR="007A52CE" w:rsidRPr="007A52CE" w14:paraId="76325912" w14:textId="77777777" w:rsidTr="003B01FE">
        <w:trPr>
          <w:cantSplit/>
        </w:trPr>
        <w:tc>
          <w:tcPr>
            <w:tcW w:w="2268" w:type="dxa"/>
          </w:tcPr>
          <w:p w14:paraId="56B49D88" w14:textId="77777777" w:rsidR="007A52CE" w:rsidRPr="007A52CE" w:rsidRDefault="007A52CE" w:rsidP="003B01FE">
            <w:pPr>
              <w:rPr>
                <w:rFonts w:asciiTheme="minorHAnsi" w:hAnsiTheme="minorHAnsi"/>
              </w:rPr>
            </w:pPr>
            <w:r w:rsidRPr="007A52CE">
              <w:rPr>
                <w:rFonts w:asciiTheme="minorHAnsi" w:hAnsiTheme="minorHAnsi"/>
              </w:rPr>
              <w:t>Konsekvenser</w:t>
            </w:r>
          </w:p>
        </w:tc>
        <w:tc>
          <w:tcPr>
            <w:tcW w:w="7689" w:type="dxa"/>
          </w:tcPr>
          <w:p w14:paraId="6A0C5554" w14:textId="77777777" w:rsidR="007A52CE" w:rsidRPr="007A52CE" w:rsidRDefault="005A70D2" w:rsidP="003B01FE">
            <w:pPr>
              <w:rPr>
                <w:rFonts w:asciiTheme="minorHAnsi" w:hAnsiTheme="minorHAnsi"/>
              </w:rPr>
            </w:pPr>
            <w:r w:rsidRPr="007A52CE">
              <w:rPr>
                <w:rFonts w:asciiTheme="minorHAnsi" w:hAnsiTheme="minorHAnsi"/>
                <w:szCs w:val="22"/>
              </w:rPr>
              <w:t>Risiko for at levnedsmiddelproducenter kan sprede forureningen yderligere.</w:t>
            </w:r>
          </w:p>
        </w:tc>
      </w:tr>
      <w:tr w:rsidR="007A52CE" w:rsidRPr="007A52CE" w14:paraId="4E6CEBFC" w14:textId="77777777" w:rsidTr="003B01FE">
        <w:trPr>
          <w:cantSplit/>
        </w:trPr>
        <w:tc>
          <w:tcPr>
            <w:tcW w:w="2268" w:type="dxa"/>
          </w:tcPr>
          <w:p w14:paraId="048FF46A" w14:textId="77777777" w:rsidR="007A52CE" w:rsidRPr="007A52CE" w:rsidRDefault="007A52CE" w:rsidP="003B01FE">
            <w:pPr>
              <w:rPr>
                <w:rFonts w:asciiTheme="minorHAnsi" w:hAnsiTheme="minorHAnsi"/>
              </w:rPr>
            </w:pPr>
            <w:r w:rsidRPr="007A52CE">
              <w:rPr>
                <w:rFonts w:asciiTheme="minorHAnsi" w:hAnsiTheme="minorHAnsi"/>
              </w:rPr>
              <w:t>Handling</w:t>
            </w:r>
          </w:p>
        </w:tc>
        <w:tc>
          <w:tcPr>
            <w:tcW w:w="7689" w:type="dxa"/>
          </w:tcPr>
          <w:p w14:paraId="21A03723" w14:textId="77777777" w:rsidR="005A70D2" w:rsidRDefault="005A70D2" w:rsidP="003B01FE">
            <w:pPr>
              <w:rPr>
                <w:rFonts w:asciiTheme="minorHAnsi" w:hAnsiTheme="minorHAnsi"/>
                <w:szCs w:val="22"/>
              </w:rPr>
            </w:pPr>
            <w:r w:rsidRPr="007A52CE">
              <w:rPr>
                <w:rFonts w:asciiTheme="minorHAnsi" w:hAnsiTheme="minorHAnsi"/>
                <w:szCs w:val="22"/>
              </w:rPr>
              <w:t xml:space="preserve">Teknisk </w:t>
            </w:r>
            <w:r w:rsidR="00BF5C78">
              <w:rPr>
                <w:rFonts w:asciiTheme="minorHAnsi" w:hAnsiTheme="minorHAnsi"/>
                <w:szCs w:val="22"/>
              </w:rPr>
              <w:t>tilsyn</w:t>
            </w:r>
            <w:r w:rsidRPr="007A52CE">
              <w:rPr>
                <w:rFonts w:asciiTheme="minorHAnsi" w:hAnsiTheme="minorHAnsi"/>
                <w:szCs w:val="22"/>
              </w:rPr>
              <w:t xml:space="preserve"> iværksættes</w:t>
            </w:r>
            <w:r>
              <w:rPr>
                <w:rFonts w:asciiTheme="minorHAnsi" w:hAnsiTheme="minorHAnsi"/>
                <w:szCs w:val="22"/>
              </w:rPr>
              <w:t xml:space="preserve"> (evt. i samarbejde med samarbejdspartner)</w:t>
            </w:r>
            <w:r w:rsidRPr="007A52CE">
              <w:rPr>
                <w:rFonts w:asciiTheme="minorHAnsi" w:hAnsiTheme="minorHAnsi"/>
                <w:szCs w:val="22"/>
              </w:rPr>
              <w:t xml:space="preserve">, for opsporing af kilden </w:t>
            </w:r>
            <w:r w:rsidR="0008457A">
              <w:rPr>
                <w:rFonts w:asciiTheme="minorHAnsi" w:hAnsiTheme="minorHAnsi"/>
                <w:szCs w:val="22"/>
              </w:rPr>
              <w:t>til overskridelsen/forureningen</w:t>
            </w:r>
            <w:r w:rsidRPr="007A52CE">
              <w:rPr>
                <w:rFonts w:asciiTheme="minorHAnsi" w:hAnsiTheme="minorHAnsi"/>
                <w:szCs w:val="22"/>
              </w:rPr>
              <w:t>.</w:t>
            </w:r>
          </w:p>
          <w:p w14:paraId="1A700F23" w14:textId="77777777" w:rsidR="005A70D2" w:rsidRDefault="005A70D2" w:rsidP="003B01FE">
            <w:pPr>
              <w:rPr>
                <w:rFonts w:asciiTheme="minorHAnsi" w:hAnsiTheme="minorHAnsi"/>
                <w:szCs w:val="22"/>
              </w:rPr>
            </w:pPr>
            <w:r>
              <w:rPr>
                <w:rFonts w:asciiTheme="minorHAnsi" w:hAnsiTheme="minorHAnsi"/>
                <w:szCs w:val="22"/>
              </w:rPr>
              <w:t>Der tages nye prøver. Antallet af prøvetagningssteder vil normalt blive udvidet for hurtigst muligt at indkredse kilden til forureningen.</w:t>
            </w:r>
          </w:p>
          <w:p w14:paraId="580167E3" w14:textId="77777777" w:rsidR="005A70D2" w:rsidRDefault="005A70D2" w:rsidP="003B01FE">
            <w:pPr>
              <w:rPr>
                <w:rFonts w:asciiTheme="minorHAnsi" w:hAnsiTheme="minorHAnsi"/>
              </w:rPr>
            </w:pPr>
          </w:p>
          <w:p w14:paraId="48FB55D1" w14:textId="77777777" w:rsidR="0008457A" w:rsidRDefault="0008457A" w:rsidP="0008457A">
            <w:pPr>
              <w:rPr>
                <w:rFonts w:asciiTheme="minorHAnsi" w:hAnsiTheme="minorHAnsi"/>
              </w:rPr>
            </w:pPr>
            <w:r>
              <w:rPr>
                <w:rFonts w:asciiTheme="minorHAnsi" w:hAnsiTheme="minorHAnsi"/>
              </w:rPr>
              <w:t>Er overskridelsen på ikke mikrobiologiske parametre</w:t>
            </w:r>
            <w:r w:rsidRPr="007A52CE">
              <w:rPr>
                <w:rFonts w:asciiTheme="minorHAnsi" w:hAnsiTheme="minorHAnsi"/>
              </w:rPr>
              <w:t>, gennemgå</w:t>
            </w:r>
            <w:r>
              <w:rPr>
                <w:rFonts w:asciiTheme="minorHAnsi" w:hAnsiTheme="minorHAnsi"/>
              </w:rPr>
              <w:t>s</w:t>
            </w:r>
            <w:r w:rsidRPr="007A52CE">
              <w:rPr>
                <w:rFonts w:asciiTheme="minorHAnsi" w:hAnsiTheme="minorHAnsi"/>
              </w:rPr>
              <w:t xml:space="preserve"> og optimere</w:t>
            </w:r>
            <w:r>
              <w:rPr>
                <w:rFonts w:asciiTheme="minorHAnsi" w:hAnsiTheme="minorHAnsi"/>
              </w:rPr>
              <w:t>s</w:t>
            </w:r>
            <w:r w:rsidRPr="007A52CE">
              <w:rPr>
                <w:rFonts w:asciiTheme="minorHAnsi" w:hAnsiTheme="minorHAnsi"/>
              </w:rPr>
              <w:t xml:space="preserve"> behandlingsanlægget.</w:t>
            </w:r>
          </w:p>
          <w:p w14:paraId="6D181168" w14:textId="77777777" w:rsidR="0008457A" w:rsidRDefault="0008457A" w:rsidP="003B01FE">
            <w:pPr>
              <w:rPr>
                <w:rFonts w:asciiTheme="minorHAnsi" w:hAnsiTheme="minorHAnsi"/>
              </w:rPr>
            </w:pPr>
          </w:p>
          <w:p w14:paraId="4F60C4DB" w14:textId="77777777" w:rsidR="007A52CE" w:rsidRPr="007A52CE" w:rsidRDefault="007A52CE" w:rsidP="003B01FE">
            <w:pPr>
              <w:rPr>
                <w:rFonts w:asciiTheme="minorHAnsi" w:hAnsiTheme="minorHAnsi"/>
              </w:rPr>
            </w:pPr>
            <w:r w:rsidRPr="007A52CE">
              <w:rPr>
                <w:rFonts w:asciiTheme="minorHAnsi" w:hAnsiTheme="minorHAnsi"/>
              </w:rPr>
              <w:t>Såfremt kommunens tilsyn efterfølgende vurderer</w:t>
            </w:r>
            <w:r w:rsidR="0061468E">
              <w:rPr>
                <w:rFonts w:asciiTheme="minorHAnsi" w:hAnsiTheme="minorHAnsi"/>
              </w:rPr>
              <w:t>,</w:t>
            </w:r>
            <w:r w:rsidRPr="007A52CE">
              <w:rPr>
                <w:rFonts w:asciiTheme="minorHAnsi" w:hAnsiTheme="minorHAnsi"/>
              </w:rPr>
              <w:t xml:space="preserve"> at overskrid</w:t>
            </w:r>
            <w:r w:rsidRPr="007A52CE">
              <w:rPr>
                <w:rFonts w:asciiTheme="minorHAnsi" w:hAnsiTheme="minorHAnsi"/>
              </w:rPr>
              <w:softHyphen/>
              <w:t>elsen er kritisk, eskaleres beredskabssituationen til ”</w:t>
            </w:r>
            <w:r w:rsidRPr="007A52CE">
              <w:rPr>
                <w:rFonts w:asciiTheme="minorHAnsi" w:hAnsiTheme="minorHAnsi"/>
                <w:b/>
                <w:bCs/>
              </w:rPr>
              <w:t>Kritisk over</w:t>
            </w:r>
            <w:r w:rsidRPr="007A52CE">
              <w:rPr>
                <w:rFonts w:asciiTheme="minorHAnsi" w:hAnsiTheme="minorHAnsi"/>
                <w:b/>
                <w:bCs/>
              </w:rPr>
              <w:softHyphen/>
              <w:t>skridelse af vandkvalitetens grænseværdier</w:t>
            </w:r>
            <w:r w:rsidRPr="007A52CE">
              <w:rPr>
                <w:rFonts w:asciiTheme="minorHAnsi" w:hAnsiTheme="minorHAnsi"/>
              </w:rPr>
              <w:t>”.</w:t>
            </w:r>
          </w:p>
        </w:tc>
      </w:tr>
      <w:tr w:rsidR="007A52CE" w:rsidRPr="007A52CE" w14:paraId="7FFBEAA7" w14:textId="77777777" w:rsidTr="003B01FE">
        <w:trPr>
          <w:cantSplit/>
        </w:trPr>
        <w:tc>
          <w:tcPr>
            <w:tcW w:w="2268" w:type="dxa"/>
          </w:tcPr>
          <w:p w14:paraId="43A60800" w14:textId="77777777" w:rsidR="007A52CE" w:rsidRPr="007A52CE" w:rsidRDefault="007A52CE" w:rsidP="003B01FE">
            <w:pPr>
              <w:rPr>
                <w:rFonts w:asciiTheme="minorHAnsi" w:hAnsiTheme="minorHAnsi"/>
              </w:rPr>
            </w:pPr>
            <w:r w:rsidRPr="007A52CE">
              <w:rPr>
                <w:rFonts w:asciiTheme="minorHAnsi" w:hAnsiTheme="minorHAnsi"/>
              </w:rPr>
              <w:t>Information</w:t>
            </w:r>
          </w:p>
        </w:tc>
        <w:tc>
          <w:tcPr>
            <w:tcW w:w="7689" w:type="dxa"/>
          </w:tcPr>
          <w:p w14:paraId="538DBF97" w14:textId="77777777" w:rsidR="007A52CE" w:rsidRPr="007A52CE" w:rsidRDefault="007A52CE" w:rsidP="003B01FE">
            <w:pPr>
              <w:rPr>
                <w:rFonts w:asciiTheme="minorHAnsi" w:hAnsiTheme="minorHAnsi"/>
              </w:rPr>
            </w:pPr>
            <w:r w:rsidRPr="007A52CE">
              <w:rPr>
                <w:rFonts w:asciiTheme="minorHAnsi" w:hAnsiTheme="minorHAnsi"/>
              </w:rPr>
              <w:t xml:space="preserve">Kommunes tilsyn orienteres gerne skriftligt om, at </w:t>
            </w:r>
            <w:r w:rsidR="006F05B4">
              <w:rPr>
                <w:rFonts w:asciiTheme="minorHAnsi" w:hAnsiTheme="minorHAnsi"/>
              </w:rPr>
              <w:t>resultat af det tekniske tilsyn/</w:t>
            </w:r>
            <w:r w:rsidRPr="007A52CE">
              <w:rPr>
                <w:rFonts w:asciiTheme="minorHAnsi" w:hAnsiTheme="minorHAnsi"/>
              </w:rPr>
              <w:t>optimering af behandlingsanlægget.</w:t>
            </w:r>
          </w:p>
        </w:tc>
      </w:tr>
      <w:tr w:rsidR="007A52CE" w:rsidRPr="007A52CE" w14:paraId="1000DBB4" w14:textId="77777777" w:rsidTr="003B01FE">
        <w:trPr>
          <w:cantSplit/>
        </w:trPr>
        <w:tc>
          <w:tcPr>
            <w:tcW w:w="2268" w:type="dxa"/>
          </w:tcPr>
          <w:p w14:paraId="7E6610F6" w14:textId="77777777" w:rsidR="007A52CE" w:rsidRPr="007A52CE" w:rsidRDefault="007A52CE" w:rsidP="003B01FE">
            <w:pPr>
              <w:rPr>
                <w:rFonts w:asciiTheme="minorHAnsi" w:hAnsiTheme="minorHAnsi"/>
              </w:rPr>
            </w:pPr>
            <w:r w:rsidRPr="007A52CE">
              <w:rPr>
                <w:rFonts w:asciiTheme="minorHAnsi" w:hAnsiTheme="minorHAnsi"/>
              </w:rPr>
              <w:t>Udbedring af skade</w:t>
            </w:r>
          </w:p>
        </w:tc>
        <w:tc>
          <w:tcPr>
            <w:tcW w:w="7689" w:type="dxa"/>
          </w:tcPr>
          <w:p w14:paraId="2CA596CB" w14:textId="77777777" w:rsidR="007A52CE" w:rsidRDefault="007A52CE" w:rsidP="003B01FE">
            <w:pPr>
              <w:rPr>
                <w:rFonts w:asciiTheme="minorHAnsi" w:hAnsiTheme="minorHAnsi"/>
              </w:rPr>
            </w:pPr>
            <w:r w:rsidRPr="007A52CE">
              <w:rPr>
                <w:rFonts w:asciiTheme="minorHAnsi" w:hAnsiTheme="minorHAnsi"/>
              </w:rPr>
              <w:t>Nødvendige initiativer påbegyndes.</w:t>
            </w:r>
          </w:p>
          <w:p w14:paraId="6796B319" w14:textId="77777777" w:rsidR="007A52CE" w:rsidRPr="007A52CE" w:rsidRDefault="007A52CE" w:rsidP="003B01FE">
            <w:pPr>
              <w:rPr>
                <w:rFonts w:asciiTheme="minorHAnsi" w:hAnsiTheme="minorHAnsi"/>
              </w:rPr>
            </w:pPr>
          </w:p>
          <w:p w14:paraId="1B61BF9E" w14:textId="77777777" w:rsidR="007A52CE" w:rsidRPr="007A52CE" w:rsidRDefault="007A52CE" w:rsidP="003B01FE">
            <w:pPr>
              <w:rPr>
                <w:rFonts w:asciiTheme="minorHAnsi" w:hAnsiTheme="minorHAnsi"/>
              </w:rPr>
            </w:pPr>
            <w:r w:rsidRPr="007A52CE">
              <w:rPr>
                <w:rFonts w:asciiTheme="minorHAnsi" w:hAnsiTheme="minorHAnsi"/>
              </w:rPr>
              <w:t>Under udbedringen vurderes vandkvaliteten løbende vha. analyser, og kommunes tilsyn holdes orienteret.</w:t>
            </w:r>
          </w:p>
        </w:tc>
      </w:tr>
      <w:tr w:rsidR="007A52CE" w:rsidRPr="007A52CE" w14:paraId="49A3AF74" w14:textId="77777777" w:rsidTr="003B01FE">
        <w:trPr>
          <w:cantSplit/>
        </w:trPr>
        <w:tc>
          <w:tcPr>
            <w:tcW w:w="2268" w:type="dxa"/>
          </w:tcPr>
          <w:p w14:paraId="0BF950ED" w14:textId="77777777" w:rsidR="007A52CE" w:rsidRPr="007A52CE" w:rsidRDefault="007A52CE" w:rsidP="003B01FE">
            <w:pPr>
              <w:rPr>
                <w:rFonts w:asciiTheme="minorHAnsi" w:hAnsiTheme="minorHAnsi"/>
              </w:rPr>
            </w:pPr>
            <w:r w:rsidRPr="007A52CE">
              <w:rPr>
                <w:rFonts w:asciiTheme="minorHAnsi" w:hAnsiTheme="minorHAnsi"/>
              </w:rPr>
              <w:t>Opfølgning</w:t>
            </w:r>
          </w:p>
        </w:tc>
        <w:tc>
          <w:tcPr>
            <w:tcW w:w="7689" w:type="dxa"/>
          </w:tcPr>
          <w:p w14:paraId="76A240FA" w14:textId="77777777" w:rsidR="007A52CE" w:rsidRPr="007A52CE" w:rsidRDefault="007A52CE" w:rsidP="003B01FE">
            <w:pPr>
              <w:rPr>
                <w:rFonts w:asciiTheme="minorHAnsi" w:hAnsiTheme="minorHAnsi"/>
              </w:rPr>
            </w:pPr>
          </w:p>
        </w:tc>
      </w:tr>
      <w:tr w:rsidR="007A52CE" w:rsidRPr="007A52CE" w14:paraId="2D5216C0" w14:textId="77777777" w:rsidTr="003B01FE">
        <w:trPr>
          <w:cantSplit/>
        </w:trPr>
        <w:tc>
          <w:tcPr>
            <w:tcW w:w="2268" w:type="dxa"/>
          </w:tcPr>
          <w:p w14:paraId="278EE011" w14:textId="77777777" w:rsidR="007A52CE" w:rsidRPr="007A52CE" w:rsidRDefault="007A52CE" w:rsidP="003B01FE">
            <w:pPr>
              <w:rPr>
                <w:rFonts w:asciiTheme="minorHAnsi" w:hAnsiTheme="minorHAnsi"/>
              </w:rPr>
            </w:pPr>
            <w:r w:rsidRPr="007A52CE">
              <w:rPr>
                <w:rFonts w:asciiTheme="minorHAnsi" w:hAnsiTheme="minorHAnsi"/>
              </w:rPr>
              <w:t>NB!</w:t>
            </w:r>
          </w:p>
        </w:tc>
        <w:tc>
          <w:tcPr>
            <w:tcW w:w="7689" w:type="dxa"/>
          </w:tcPr>
          <w:p w14:paraId="2F36A75F" w14:textId="77777777" w:rsidR="007A52CE" w:rsidRDefault="007A52CE" w:rsidP="003B01FE">
            <w:pPr>
              <w:rPr>
                <w:rFonts w:asciiTheme="minorHAnsi" w:hAnsiTheme="minorHAnsi"/>
              </w:rPr>
            </w:pPr>
            <w:r w:rsidRPr="007A52CE">
              <w:rPr>
                <w:rFonts w:asciiTheme="minorHAnsi" w:hAnsiTheme="minorHAnsi"/>
              </w:rPr>
              <w:t xml:space="preserve">Hele forløbet noteres </w:t>
            </w:r>
            <w:r w:rsidR="00320246">
              <w:rPr>
                <w:rFonts w:asciiTheme="minorHAnsi" w:hAnsiTheme="minorHAnsi"/>
              </w:rPr>
              <w:t>i logbogen</w:t>
            </w:r>
            <w:r w:rsidRPr="007A52CE">
              <w:rPr>
                <w:rFonts w:asciiTheme="minorHAnsi" w:hAnsiTheme="minorHAnsi"/>
              </w:rPr>
              <w:t xml:space="preserve"> med tid og initialer samt udførlige beskrivelser og stedbetegnelser.</w:t>
            </w:r>
          </w:p>
          <w:p w14:paraId="5EBFAE05" w14:textId="77777777" w:rsidR="007A52CE" w:rsidRPr="007A52CE" w:rsidRDefault="007A52CE" w:rsidP="003B01FE">
            <w:pPr>
              <w:rPr>
                <w:rFonts w:asciiTheme="minorHAnsi" w:hAnsiTheme="minorHAnsi"/>
              </w:rPr>
            </w:pPr>
          </w:p>
          <w:p w14:paraId="7A83CCBB" w14:textId="77777777" w:rsidR="007A52CE" w:rsidRPr="007A52CE" w:rsidRDefault="007A52CE" w:rsidP="003B01FE">
            <w:pPr>
              <w:rPr>
                <w:rFonts w:asciiTheme="minorHAnsi" w:hAnsiTheme="minorHAnsi"/>
              </w:rPr>
            </w:pPr>
            <w:r w:rsidRPr="007A52CE">
              <w:rPr>
                <w:rFonts w:asciiTheme="minorHAnsi" w:hAnsiTheme="minorHAnsi"/>
              </w:rPr>
              <w:t>Dette er af betydning for evt. senere efterforskning til hjælp for forsikrings</w:t>
            </w:r>
            <w:r w:rsidRPr="007A52CE">
              <w:rPr>
                <w:rFonts w:asciiTheme="minorHAnsi" w:hAnsiTheme="minorHAnsi"/>
              </w:rPr>
              <w:softHyphen/>
              <w:t>selskab, politi eller andre myndigheder.</w:t>
            </w:r>
          </w:p>
        </w:tc>
      </w:tr>
    </w:tbl>
    <w:p w14:paraId="413F7E1F" w14:textId="77777777" w:rsidR="007A52CE" w:rsidRDefault="007A52CE" w:rsidP="007E2FBE">
      <w:pPr>
        <w:rPr>
          <w:rFonts w:asciiTheme="minorHAnsi" w:hAnsiTheme="minorHAnsi"/>
          <w:szCs w:val="22"/>
        </w:rPr>
      </w:pPr>
    </w:p>
    <w:p w14:paraId="3BD631D8" w14:textId="77777777" w:rsidR="007A52CE" w:rsidRDefault="007A52CE">
      <w:pPr>
        <w:spacing w:after="200" w:line="276" w:lineRule="auto"/>
        <w:rPr>
          <w:rFonts w:asciiTheme="minorHAnsi" w:hAnsiTheme="minorHAnsi"/>
          <w:szCs w:val="22"/>
        </w:rPr>
      </w:pPr>
      <w:r>
        <w:rPr>
          <w:rFonts w:asciiTheme="minorHAnsi" w:hAnsiTheme="minorHAnsi"/>
          <w:szCs w:val="22"/>
        </w:rPr>
        <w:br w:type="page"/>
      </w:r>
    </w:p>
    <w:p w14:paraId="2343095B" w14:textId="77777777" w:rsidR="007A52CE" w:rsidRDefault="007A52CE" w:rsidP="00734395">
      <w:pPr>
        <w:pStyle w:val="Overskrift2"/>
      </w:pPr>
      <w:bookmarkStart w:id="11" w:name="_Toc528832553"/>
      <w:r w:rsidRPr="007A52CE">
        <w:t>Kritisk overskridelse af vandkvalitetens grænseværdier</w:t>
      </w:r>
      <w:bookmarkEnd w:id="11"/>
    </w:p>
    <w:p w14:paraId="5DCAB263" w14:textId="77777777" w:rsidR="00320246" w:rsidRDefault="003B01FE" w:rsidP="00320246">
      <w:pPr>
        <w:rPr>
          <w:rFonts w:asciiTheme="minorHAnsi" w:hAnsiTheme="minorHAnsi"/>
        </w:rPr>
      </w:pPr>
      <w:r>
        <w:rPr>
          <w:rFonts w:asciiTheme="minorHAnsi" w:hAnsiTheme="minorHAnsi"/>
        </w:rPr>
        <w:t>O</w:t>
      </w:r>
      <w:r w:rsidR="00320246">
        <w:rPr>
          <w:rFonts w:asciiTheme="minorHAnsi" w:hAnsiTheme="minorHAnsi"/>
        </w:rPr>
        <w:t>verskridelse på de mikrobiologiske parametre over grænsen for kogeanbefaling</w:t>
      </w:r>
      <w:r>
        <w:rPr>
          <w:rFonts w:asciiTheme="minorHAnsi" w:hAnsiTheme="minorHAnsi"/>
        </w:rPr>
        <w:t xml:space="preserve"> og overskridelse af grænseværdien for pesticider</w:t>
      </w:r>
      <w:r w:rsidR="00320246">
        <w:rPr>
          <w:rFonts w:asciiTheme="minorHAnsi" w:hAnsiTheme="minorHAnsi"/>
        </w:rPr>
        <w:t>, betragtes som udgangspunkt som værende ”Kritisk”.</w:t>
      </w:r>
    </w:p>
    <w:p w14:paraId="442A60FF" w14:textId="77777777" w:rsidR="00320246" w:rsidRDefault="00320246" w:rsidP="007A52CE">
      <w:pPr>
        <w:rPr>
          <w:rFonts w:asciiTheme="minorHAnsi" w:hAnsiTheme="minorHAnsi"/>
          <w:szCs w:val="22"/>
        </w:rPr>
      </w:pPr>
    </w:p>
    <w:p w14:paraId="28D7F918" w14:textId="77777777" w:rsidR="007A52CE" w:rsidRDefault="007A52CE" w:rsidP="007A52CE">
      <w:pPr>
        <w:rPr>
          <w:rFonts w:asciiTheme="minorHAnsi" w:hAnsiTheme="minorHAnsi"/>
          <w:szCs w:val="22"/>
        </w:rPr>
      </w:pPr>
      <w:r w:rsidRPr="007A52CE">
        <w:rPr>
          <w:rFonts w:asciiTheme="minorHAnsi" w:hAnsiTheme="minorHAnsi"/>
          <w:szCs w:val="22"/>
        </w:rPr>
        <w:t>Forureningen vil som regel blive konstateret ved den regelmæssige kontrol af vandkvaliteten, men den kan også fremkomme ved afsmag i vandet eller ved sygdom blandt forbrugerne.</w:t>
      </w:r>
    </w:p>
    <w:p w14:paraId="007BDB20" w14:textId="77777777" w:rsidR="0061468E" w:rsidRPr="007A52CE" w:rsidRDefault="0061468E" w:rsidP="007A52CE">
      <w:pPr>
        <w:rPr>
          <w:rFonts w:asciiTheme="minorHAnsi" w:hAnsiTheme="minorHAnsi"/>
          <w:szCs w:val="22"/>
        </w:rPr>
      </w:pPr>
    </w:p>
    <w:p w14:paraId="2A920017" w14:textId="77777777" w:rsidR="007A52CE" w:rsidRPr="007A52CE" w:rsidRDefault="007A52CE" w:rsidP="007A52CE">
      <w:pPr>
        <w:rPr>
          <w:rFonts w:asciiTheme="minorHAnsi" w:hAnsiTheme="minorHAnsi"/>
          <w:szCs w:val="22"/>
        </w:rPr>
      </w:pPr>
      <w:r w:rsidRPr="007A52CE">
        <w:rPr>
          <w:rFonts w:asciiTheme="minorHAnsi" w:hAnsiTheme="minorHAnsi"/>
          <w:szCs w:val="22"/>
        </w:rP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7A52CE" w:rsidRPr="007A52CE" w14:paraId="3674784D" w14:textId="77777777" w:rsidTr="003B01FE">
        <w:trPr>
          <w:cantSplit/>
        </w:trPr>
        <w:tc>
          <w:tcPr>
            <w:tcW w:w="2268" w:type="dxa"/>
          </w:tcPr>
          <w:p w14:paraId="3E1A454D" w14:textId="77777777" w:rsidR="007A52CE" w:rsidRPr="007A52CE" w:rsidRDefault="007A52CE" w:rsidP="003B01FE">
            <w:pPr>
              <w:rPr>
                <w:rFonts w:asciiTheme="minorHAnsi" w:hAnsiTheme="minorHAnsi"/>
                <w:szCs w:val="22"/>
              </w:rPr>
            </w:pPr>
            <w:r w:rsidRPr="007A52CE">
              <w:rPr>
                <w:rFonts w:asciiTheme="minorHAnsi" w:hAnsiTheme="minorHAnsi"/>
                <w:szCs w:val="22"/>
              </w:rPr>
              <w:t>Alarm indgået</w:t>
            </w:r>
          </w:p>
        </w:tc>
        <w:tc>
          <w:tcPr>
            <w:tcW w:w="7689" w:type="dxa"/>
          </w:tcPr>
          <w:p w14:paraId="10E1833D" w14:textId="77777777" w:rsidR="007A52CE" w:rsidRPr="007A52CE" w:rsidRDefault="007A52CE" w:rsidP="003B01FE">
            <w:pPr>
              <w:rPr>
                <w:rFonts w:asciiTheme="minorHAnsi" w:hAnsiTheme="minorHAnsi"/>
                <w:szCs w:val="22"/>
              </w:rPr>
            </w:pPr>
            <w:r w:rsidRPr="007A52CE">
              <w:rPr>
                <w:rFonts w:asciiTheme="minorHAnsi" w:hAnsiTheme="minorHAnsi"/>
                <w:szCs w:val="22"/>
              </w:rPr>
              <w:t xml:space="preserve">Noter tidspunkt og hvordan meldingen kom. Hvis forureningen er konstateret ved analyse, vurderer kommunens tilsyn i samråd med </w:t>
            </w:r>
            <w:r w:rsidR="0061468E">
              <w:rPr>
                <w:rFonts w:asciiTheme="minorHAnsi" w:hAnsiTheme="minorHAnsi"/>
                <w:szCs w:val="22"/>
              </w:rPr>
              <w:t>Styrelsen for Patientsikkerhed</w:t>
            </w:r>
            <w:r w:rsidRPr="007A52CE">
              <w:rPr>
                <w:rFonts w:asciiTheme="minorHAnsi" w:hAnsiTheme="minorHAnsi"/>
                <w:szCs w:val="22"/>
              </w:rPr>
              <w:t>, om der er behov for en øjeblikkelig indsats.</w:t>
            </w:r>
          </w:p>
        </w:tc>
      </w:tr>
      <w:tr w:rsidR="007A52CE" w:rsidRPr="007A52CE" w14:paraId="5AB026F0" w14:textId="77777777" w:rsidTr="003B01FE">
        <w:trPr>
          <w:cantSplit/>
        </w:trPr>
        <w:tc>
          <w:tcPr>
            <w:tcW w:w="2268" w:type="dxa"/>
          </w:tcPr>
          <w:p w14:paraId="2D380435" w14:textId="77777777" w:rsidR="007A52CE" w:rsidRPr="007A52CE" w:rsidRDefault="007A52CE" w:rsidP="003B01FE">
            <w:pPr>
              <w:rPr>
                <w:rFonts w:asciiTheme="minorHAnsi" w:hAnsiTheme="minorHAnsi"/>
                <w:szCs w:val="22"/>
              </w:rPr>
            </w:pPr>
            <w:r w:rsidRPr="007A52CE">
              <w:rPr>
                <w:rFonts w:asciiTheme="minorHAnsi" w:hAnsiTheme="minorHAnsi"/>
                <w:szCs w:val="22"/>
              </w:rPr>
              <w:t>Varsling</w:t>
            </w:r>
          </w:p>
        </w:tc>
        <w:tc>
          <w:tcPr>
            <w:tcW w:w="7689" w:type="dxa"/>
          </w:tcPr>
          <w:p w14:paraId="59061DC0" w14:textId="77777777" w:rsidR="007A52CE" w:rsidRPr="007A52CE" w:rsidRDefault="007A52CE" w:rsidP="003B01FE">
            <w:pPr>
              <w:rPr>
                <w:rFonts w:asciiTheme="minorHAnsi" w:hAnsiTheme="minorHAnsi"/>
                <w:szCs w:val="22"/>
              </w:rPr>
            </w:pPr>
            <w:r w:rsidRPr="007A52CE">
              <w:rPr>
                <w:rFonts w:asciiTheme="minorHAnsi" w:hAnsiTheme="minorHAnsi"/>
                <w:szCs w:val="22"/>
              </w:rPr>
              <w:t>Hvis ikke kommunes tilsyn allerede ved besked fra analyse</w:t>
            </w:r>
            <w:r w:rsidRPr="007A52CE">
              <w:rPr>
                <w:rFonts w:asciiTheme="minorHAnsi" w:hAnsiTheme="minorHAnsi"/>
                <w:szCs w:val="22"/>
              </w:rPr>
              <w:softHyphen/>
            </w:r>
            <w:r w:rsidRPr="007A52CE">
              <w:rPr>
                <w:rFonts w:asciiTheme="minorHAnsi" w:hAnsiTheme="minorHAnsi"/>
                <w:szCs w:val="22"/>
              </w:rPr>
              <w:softHyphen/>
              <w:t>resultaterne, varsles kommunens tilsyn.</w:t>
            </w:r>
          </w:p>
        </w:tc>
      </w:tr>
      <w:tr w:rsidR="007A52CE" w:rsidRPr="007A52CE" w14:paraId="7F07B0DB" w14:textId="77777777" w:rsidTr="003B01FE">
        <w:trPr>
          <w:cantSplit/>
        </w:trPr>
        <w:tc>
          <w:tcPr>
            <w:tcW w:w="2268" w:type="dxa"/>
          </w:tcPr>
          <w:p w14:paraId="32D2BD60" w14:textId="77777777" w:rsidR="007A52CE" w:rsidRPr="007A52CE" w:rsidRDefault="007A52CE" w:rsidP="003B01FE">
            <w:pPr>
              <w:rPr>
                <w:rFonts w:asciiTheme="minorHAnsi" w:hAnsiTheme="minorHAnsi"/>
                <w:szCs w:val="22"/>
              </w:rPr>
            </w:pPr>
            <w:r w:rsidRPr="007A52CE">
              <w:rPr>
                <w:rFonts w:asciiTheme="minorHAnsi" w:hAnsiTheme="minorHAnsi"/>
                <w:szCs w:val="22"/>
              </w:rPr>
              <w:t>Konsekvenser</w:t>
            </w:r>
          </w:p>
        </w:tc>
        <w:tc>
          <w:tcPr>
            <w:tcW w:w="7689" w:type="dxa"/>
          </w:tcPr>
          <w:p w14:paraId="59B7CCD6" w14:textId="77777777" w:rsidR="007A52CE" w:rsidRPr="007A52CE" w:rsidRDefault="007A52CE" w:rsidP="003B01FE">
            <w:pPr>
              <w:rPr>
                <w:rFonts w:asciiTheme="minorHAnsi" w:hAnsiTheme="minorHAnsi"/>
                <w:szCs w:val="22"/>
              </w:rPr>
            </w:pPr>
            <w:r w:rsidRPr="007A52CE">
              <w:rPr>
                <w:rFonts w:asciiTheme="minorHAnsi" w:hAnsiTheme="minorHAnsi"/>
                <w:szCs w:val="22"/>
              </w:rPr>
              <w:t>Risiko for sygdom blandt forbrugerne, og i værste tilfælde død.</w:t>
            </w:r>
          </w:p>
          <w:p w14:paraId="7B3A1A16" w14:textId="77777777" w:rsidR="007A52CE" w:rsidRPr="007A52CE" w:rsidRDefault="007A52CE" w:rsidP="003B01FE">
            <w:pPr>
              <w:rPr>
                <w:rFonts w:asciiTheme="minorHAnsi" w:hAnsiTheme="minorHAnsi"/>
                <w:szCs w:val="22"/>
              </w:rPr>
            </w:pPr>
            <w:r w:rsidRPr="007A52CE">
              <w:rPr>
                <w:rFonts w:asciiTheme="minorHAnsi" w:hAnsiTheme="minorHAnsi"/>
                <w:szCs w:val="22"/>
              </w:rPr>
              <w:t>Risiko for at levnedsmiddelproducenter kan sprede forureningen yderligere.</w:t>
            </w:r>
          </w:p>
        </w:tc>
      </w:tr>
      <w:tr w:rsidR="007A52CE" w:rsidRPr="007A52CE" w14:paraId="768E9285" w14:textId="77777777" w:rsidTr="003B01FE">
        <w:trPr>
          <w:cantSplit/>
        </w:trPr>
        <w:tc>
          <w:tcPr>
            <w:tcW w:w="2268" w:type="dxa"/>
          </w:tcPr>
          <w:p w14:paraId="6518ACEE" w14:textId="77777777" w:rsidR="007A52CE" w:rsidRPr="007A52CE" w:rsidRDefault="007A52CE" w:rsidP="003B01FE">
            <w:pPr>
              <w:rPr>
                <w:rFonts w:asciiTheme="minorHAnsi" w:hAnsiTheme="minorHAnsi"/>
                <w:szCs w:val="22"/>
              </w:rPr>
            </w:pPr>
            <w:r w:rsidRPr="007A52CE">
              <w:rPr>
                <w:rFonts w:asciiTheme="minorHAnsi" w:hAnsiTheme="minorHAnsi"/>
                <w:szCs w:val="22"/>
              </w:rPr>
              <w:t>Handling</w:t>
            </w:r>
          </w:p>
        </w:tc>
        <w:tc>
          <w:tcPr>
            <w:tcW w:w="7689" w:type="dxa"/>
          </w:tcPr>
          <w:p w14:paraId="7EAF0B89" w14:textId="77777777" w:rsidR="007A52CE" w:rsidRDefault="007A52CE" w:rsidP="003B01FE">
            <w:pPr>
              <w:rPr>
                <w:rFonts w:asciiTheme="minorHAnsi" w:hAnsiTheme="minorHAnsi"/>
                <w:szCs w:val="22"/>
              </w:rPr>
            </w:pPr>
            <w:r w:rsidRPr="007A52CE">
              <w:rPr>
                <w:rFonts w:asciiTheme="minorHAnsi" w:hAnsiTheme="minorHAnsi"/>
                <w:szCs w:val="22"/>
              </w:rPr>
              <w:t>Nødvendige initiativer i form af information til forbrugerne. Kogeanbefaling m.m. vurderes af kommunens tilsyn i samarbej</w:t>
            </w:r>
            <w:r w:rsidRPr="007A52CE">
              <w:rPr>
                <w:rFonts w:asciiTheme="minorHAnsi" w:hAnsiTheme="minorHAnsi"/>
                <w:szCs w:val="22"/>
              </w:rPr>
              <w:softHyphen/>
              <w:t>de med embedslægen.</w:t>
            </w:r>
          </w:p>
          <w:p w14:paraId="1C5A8840" w14:textId="77777777" w:rsidR="007A52CE" w:rsidRPr="007A52CE" w:rsidRDefault="007A52CE" w:rsidP="003B01FE">
            <w:pPr>
              <w:rPr>
                <w:rFonts w:asciiTheme="minorHAnsi" w:hAnsiTheme="minorHAnsi"/>
                <w:szCs w:val="22"/>
              </w:rPr>
            </w:pPr>
          </w:p>
          <w:p w14:paraId="5829ADEE" w14:textId="77777777" w:rsidR="007A52CE" w:rsidRPr="007A52CE" w:rsidRDefault="007A52CE" w:rsidP="003B01FE">
            <w:pPr>
              <w:rPr>
                <w:rFonts w:asciiTheme="minorHAnsi" w:hAnsiTheme="minorHAnsi"/>
                <w:szCs w:val="22"/>
              </w:rPr>
            </w:pPr>
            <w:r w:rsidRPr="007A52CE">
              <w:rPr>
                <w:rFonts w:asciiTheme="minorHAnsi" w:hAnsiTheme="minorHAnsi"/>
                <w:szCs w:val="22"/>
              </w:rPr>
              <w:t>Hvis muligt, etableres alternativ vandfor</w:t>
            </w:r>
            <w:r w:rsidRPr="007A52CE">
              <w:rPr>
                <w:rFonts w:asciiTheme="minorHAnsi" w:hAnsiTheme="minorHAnsi"/>
                <w:szCs w:val="22"/>
              </w:rPr>
              <w:softHyphen/>
              <w:t>syning i form af nødfor</w:t>
            </w:r>
            <w:r w:rsidRPr="007A52CE">
              <w:rPr>
                <w:rFonts w:asciiTheme="minorHAnsi" w:hAnsiTheme="minorHAnsi"/>
                <w:szCs w:val="22"/>
              </w:rPr>
              <w:softHyphen/>
              <w:t>syning fra naboværk.</w:t>
            </w:r>
          </w:p>
          <w:p w14:paraId="52026385" w14:textId="77777777" w:rsidR="007A52CE" w:rsidRDefault="007A52CE" w:rsidP="003B01FE">
            <w:pPr>
              <w:rPr>
                <w:rFonts w:asciiTheme="minorHAnsi" w:hAnsiTheme="minorHAnsi"/>
                <w:szCs w:val="22"/>
              </w:rPr>
            </w:pPr>
            <w:r w:rsidRPr="007A52CE">
              <w:rPr>
                <w:rFonts w:asciiTheme="minorHAnsi" w:hAnsiTheme="minorHAnsi"/>
                <w:szCs w:val="22"/>
              </w:rPr>
              <w:t>Overvej initiativer over</w:t>
            </w:r>
            <w:r w:rsidR="0061468E">
              <w:rPr>
                <w:rFonts w:asciiTheme="minorHAnsi" w:hAnsiTheme="minorHAnsi"/>
                <w:szCs w:val="22"/>
              </w:rPr>
              <w:t xml:space="preserve"> </w:t>
            </w:r>
            <w:r w:rsidRPr="007A52CE">
              <w:rPr>
                <w:rFonts w:asciiTheme="minorHAnsi" w:hAnsiTheme="minorHAnsi"/>
                <w:szCs w:val="22"/>
              </w:rPr>
              <w:t>for sårbare forbrugere.</w:t>
            </w:r>
          </w:p>
          <w:p w14:paraId="40B0B9E9" w14:textId="77777777" w:rsidR="007A52CE" w:rsidRPr="007A52CE" w:rsidRDefault="007A52CE" w:rsidP="003B01FE">
            <w:pPr>
              <w:rPr>
                <w:rFonts w:asciiTheme="minorHAnsi" w:hAnsiTheme="minorHAnsi"/>
                <w:szCs w:val="22"/>
              </w:rPr>
            </w:pPr>
          </w:p>
          <w:p w14:paraId="56D8FC41" w14:textId="77777777" w:rsidR="005A70D2" w:rsidRDefault="007A52CE" w:rsidP="003B01FE">
            <w:pPr>
              <w:rPr>
                <w:rFonts w:asciiTheme="minorHAnsi" w:hAnsiTheme="minorHAnsi"/>
                <w:szCs w:val="22"/>
              </w:rPr>
            </w:pPr>
            <w:r w:rsidRPr="007A52CE">
              <w:rPr>
                <w:rFonts w:asciiTheme="minorHAnsi" w:hAnsiTheme="minorHAnsi"/>
                <w:szCs w:val="22"/>
              </w:rPr>
              <w:t xml:space="preserve">Teknisk </w:t>
            </w:r>
            <w:r w:rsidR="006F05B4">
              <w:rPr>
                <w:rFonts w:asciiTheme="minorHAnsi" w:hAnsiTheme="minorHAnsi"/>
                <w:szCs w:val="22"/>
              </w:rPr>
              <w:t>tilsyn</w:t>
            </w:r>
            <w:r w:rsidR="0061468E">
              <w:rPr>
                <w:rFonts w:asciiTheme="minorHAnsi" w:hAnsiTheme="minorHAnsi"/>
                <w:szCs w:val="22"/>
              </w:rPr>
              <w:t xml:space="preserve"> </w:t>
            </w:r>
            <w:r w:rsidRPr="007A52CE">
              <w:rPr>
                <w:rFonts w:asciiTheme="minorHAnsi" w:hAnsiTheme="minorHAnsi"/>
                <w:szCs w:val="22"/>
              </w:rPr>
              <w:t>iværksættes</w:t>
            </w:r>
            <w:r w:rsidR="005A70D2">
              <w:rPr>
                <w:rFonts w:asciiTheme="minorHAnsi" w:hAnsiTheme="minorHAnsi"/>
                <w:szCs w:val="22"/>
              </w:rPr>
              <w:t xml:space="preserve"> (evt. i samarbejde med samarbejdspartner)</w:t>
            </w:r>
            <w:r w:rsidRPr="007A52CE">
              <w:rPr>
                <w:rFonts w:asciiTheme="minorHAnsi" w:hAnsiTheme="minorHAnsi"/>
                <w:szCs w:val="22"/>
              </w:rPr>
              <w:t xml:space="preserve">, for opsporing af kilden til </w:t>
            </w:r>
            <w:r w:rsidR="0008457A">
              <w:rPr>
                <w:rFonts w:asciiTheme="minorHAnsi" w:hAnsiTheme="minorHAnsi"/>
                <w:szCs w:val="22"/>
              </w:rPr>
              <w:t>overskridelsen/</w:t>
            </w:r>
            <w:r w:rsidRPr="007A52CE">
              <w:rPr>
                <w:rFonts w:asciiTheme="minorHAnsi" w:hAnsiTheme="minorHAnsi"/>
                <w:szCs w:val="22"/>
              </w:rPr>
              <w:t>forureningen.</w:t>
            </w:r>
          </w:p>
          <w:p w14:paraId="5D5236EF" w14:textId="77777777" w:rsidR="0061468E" w:rsidRDefault="0061468E" w:rsidP="003B01FE">
            <w:pPr>
              <w:rPr>
                <w:rFonts w:asciiTheme="minorHAnsi" w:hAnsiTheme="minorHAnsi"/>
                <w:szCs w:val="22"/>
              </w:rPr>
            </w:pPr>
          </w:p>
          <w:p w14:paraId="36124930" w14:textId="77777777" w:rsidR="007A52CE" w:rsidRPr="007A52CE" w:rsidRDefault="005A70D2" w:rsidP="003B01FE">
            <w:pPr>
              <w:rPr>
                <w:rFonts w:asciiTheme="minorHAnsi" w:hAnsiTheme="minorHAnsi"/>
                <w:szCs w:val="22"/>
              </w:rPr>
            </w:pPr>
            <w:r>
              <w:rPr>
                <w:rFonts w:asciiTheme="minorHAnsi" w:hAnsiTheme="minorHAnsi"/>
                <w:szCs w:val="22"/>
              </w:rPr>
              <w:t>Der tages nye prøver. Antallet af prøvetagningssteder vil normalt blive udvidet, for hurtigst muligt at indkredse kilden til forureningen.</w:t>
            </w:r>
          </w:p>
        </w:tc>
      </w:tr>
      <w:tr w:rsidR="007A52CE" w:rsidRPr="007A52CE" w14:paraId="2923EB12" w14:textId="77777777" w:rsidTr="003B01FE">
        <w:trPr>
          <w:cantSplit/>
        </w:trPr>
        <w:tc>
          <w:tcPr>
            <w:tcW w:w="2268" w:type="dxa"/>
          </w:tcPr>
          <w:p w14:paraId="56980195" w14:textId="77777777" w:rsidR="007A52CE" w:rsidRPr="007A52CE" w:rsidRDefault="007A52CE" w:rsidP="003B01FE">
            <w:pPr>
              <w:rPr>
                <w:rFonts w:asciiTheme="minorHAnsi" w:hAnsiTheme="minorHAnsi"/>
                <w:szCs w:val="22"/>
              </w:rPr>
            </w:pPr>
            <w:r w:rsidRPr="007A52CE">
              <w:rPr>
                <w:rFonts w:asciiTheme="minorHAnsi" w:hAnsiTheme="minorHAnsi"/>
                <w:szCs w:val="22"/>
              </w:rPr>
              <w:t>Information</w:t>
            </w:r>
          </w:p>
        </w:tc>
        <w:tc>
          <w:tcPr>
            <w:tcW w:w="7689" w:type="dxa"/>
          </w:tcPr>
          <w:p w14:paraId="2081A858" w14:textId="77777777" w:rsidR="007A52CE" w:rsidRPr="007A52CE" w:rsidRDefault="007A52CE" w:rsidP="003B01FE">
            <w:pPr>
              <w:rPr>
                <w:rFonts w:asciiTheme="minorHAnsi" w:hAnsiTheme="minorHAnsi"/>
                <w:szCs w:val="22"/>
              </w:rPr>
            </w:pPr>
            <w:r w:rsidRPr="007A52CE">
              <w:rPr>
                <w:rFonts w:asciiTheme="minorHAnsi" w:hAnsiTheme="minorHAnsi"/>
                <w:szCs w:val="22"/>
              </w:rPr>
              <w:t>Forbrugerne (først sårbare forbrugere) orienteres om situationen i pressemeddelelser og / eller løbesedler. Forbrugerne orienteres om, hvordan de skal forholde sig i form af f.eks. kogeanbefaling, muligheder for alternativ vandforsyning.</w:t>
            </w:r>
          </w:p>
        </w:tc>
      </w:tr>
      <w:tr w:rsidR="007A52CE" w:rsidRPr="007A52CE" w14:paraId="64015702" w14:textId="77777777" w:rsidTr="003B01FE">
        <w:trPr>
          <w:cantSplit/>
        </w:trPr>
        <w:tc>
          <w:tcPr>
            <w:tcW w:w="2268" w:type="dxa"/>
          </w:tcPr>
          <w:p w14:paraId="61FDE6BB" w14:textId="77777777" w:rsidR="007A52CE" w:rsidRPr="007A52CE" w:rsidRDefault="007A52CE" w:rsidP="003B01FE">
            <w:pPr>
              <w:rPr>
                <w:rFonts w:asciiTheme="minorHAnsi" w:hAnsiTheme="minorHAnsi"/>
                <w:szCs w:val="22"/>
              </w:rPr>
            </w:pPr>
            <w:r w:rsidRPr="007A52CE">
              <w:rPr>
                <w:rFonts w:asciiTheme="minorHAnsi" w:hAnsiTheme="minorHAnsi"/>
                <w:szCs w:val="22"/>
              </w:rPr>
              <w:t>Udbedring af skade</w:t>
            </w:r>
          </w:p>
        </w:tc>
        <w:tc>
          <w:tcPr>
            <w:tcW w:w="7689" w:type="dxa"/>
          </w:tcPr>
          <w:p w14:paraId="648981ED" w14:textId="77777777" w:rsidR="007A52CE" w:rsidRDefault="007A52CE" w:rsidP="003B01FE">
            <w:pPr>
              <w:rPr>
                <w:rFonts w:asciiTheme="minorHAnsi" w:hAnsiTheme="minorHAnsi"/>
                <w:szCs w:val="22"/>
              </w:rPr>
            </w:pPr>
            <w:r w:rsidRPr="007A52CE">
              <w:rPr>
                <w:rFonts w:asciiTheme="minorHAnsi" w:hAnsiTheme="minorHAnsi"/>
                <w:szCs w:val="22"/>
              </w:rPr>
              <w:t>Udbedring af skader påbegyndes. F.eks. i form af rengøring af rentvands</w:t>
            </w:r>
            <w:r w:rsidRPr="007A52CE">
              <w:rPr>
                <w:rFonts w:asciiTheme="minorHAnsi" w:hAnsiTheme="minorHAnsi"/>
                <w:szCs w:val="22"/>
              </w:rPr>
              <w:softHyphen/>
              <w:t>beholder eller ledningsnet, skadesudbedring på boring m.m.</w:t>
            </w:r>
          </w:p>
          <w:p w14:paraId="0A4A53D1" w14:textId="77777777" w:rsidR="007A52CE" w:rsidRPr="007A52CE" w:rsidRDefault="007A52CE" w:rsidP="003B01FE">
            <w:pPr>
              <w:rPr>
                <w:rFonts w:asciiTheme="minorHAnsi" w:hAnsiTheme="minorHAnsi"/>
                <w:szCs w:val="22"/>
              </w:rPr>
            </w:pPr>
          </w:p>
          <w:p w14:paraId="607E2FEC" w14:textId="77777777" w:rsidR="007A52CE" w:rsidRPr="007A52CE" w:rsidRDefault="007A52CE" w:rsidP="003B01FE">
            <w:pPr>
              <w:rPr>
                <w:rFonts w:asciiTheme="minorHAnsi" w:hAnsiTheme="minorHAnsi"/>
                <w:szCs w:val="22"/>
              </w:rPr>
            </w:pPr>
            <w:r w:rsidRPr="007A52CE">
              <w:rPr>
                <w:rFonts w:asciiTheme="minorHAnsi" w:hAnsiTheme="minorHAnsi"/>
                <w:szCs w:val="22"/>
              </w:rPr>
              <w:t>Under udbedringen af skaden vurderes vandkvaliteten løbende vha. analyser, og kommunes tilsyn holdes orienteret. Forbrugerne holdes løbende orienteret, hvis processen er lang</w:t>
            </w:r>
            <w:r w:rsidRPr="007A52CE">
              <w:rPr>
                <w:rFonts w:asciiTheme="minorHAnsi" w:hAnsiTheme="minorHAnsi"/>
                <w:szCs w:val="22"/>
              </w:rPr>
              <w:softHyphen/>
              <w:t>varig.</w:t>
            </w:r>
          </w:p>
        </w:tc>
      </w:tr>
      <w:tr w:rsidR="007A52CE" w:rsidRPr="007A52CE" w14:paraId="4B1B8A21" w14:textId="77777777" w:rsidTr="003B01FE">
        <w:trPr>
          <w:cantSplit/>
        </w:trPr>
        <w:tc>
          <w:tcPr>
            <w:tcW w:w="2268" w:type="dxa"/>
          </w:tcPr>
          <w:p w14:paraId="2273E59C" w14:textId="77777777" w:rsidR="007A52CE" w:rsidRPr="007A52CE" w:rsidRDefault="007A52CE" w:rsidP="003B01FE">
            <w:pPr>
              <w:rPr>
                <w:rFonts w:asciiTheme="minorHAnsi" w:hAnsiTheme="minorHAnsi"/>
                <w:szCs w:val="22"/>
              </w:rPr>
            </w:pPr>
            <w:r w:rsidRPr="007A52CE">
              <w:rPr>
                <w:rFonts w:asciiTheme="minorHAnsi" w:hAnsiTheme="minorHAnsi"/>
                <w:szCs w:val="22"/>
              </w:rPr>
              <w:t>Opfølgning</w:t>
            </w:r>
          </w:p>
        </w:tc>
        <w:tc>
          <w:tcPr>
            <w:tcW w:w="7689" w:type="dxa"/>
          </w:tcPr>
          <w:p w14:paraId="533C4B24" w14:textId="77777777" w:rsidR="007A52CE" w:rsidRPr="007A52CE" w:rsidRDefault="007A52CE" w:rsidP="003B01FE">
            <w:pPr>
              <w:rPr>
                <w:rFonts w:asciiTheme="minorHAnsi" w:hAnsiTheme="minorHAnsi"/>
                <w:szCs w:val="22"/>
              </w:rPr>
            </w:pPr>
            <w:r w:rsidRPr="007A52CE">
              <w:rPr>
                <w:rFonts w:asciiTheme="minorHAnsi" w:hAnsiTheme="minorHAnsi"/>
                <w:szCs w:val="22"/>
              </w:rPr>
              <w:t>Forbrugerne informeres om, at skaden er udbedret og situati</w:t>
            </w:r>
            <w:r w:rsidRPr="007A52CE">
              <w:rPr>
                <w:rFonts w:asciiTheme="minorHAnsi" w:hAnsiTheme="minorHAnsi"/>
                <w:szCs w:val="22"/>
              </w:rPr>
              <w:softHyphen/>
              <w:t>onen igen er normal.</w:t>
            </w:r>
          </w:p>
        </w:tc>
      </w:tr>
      <w:tr w:rsidR="007A52CE" w:rsidRPr="007A52CE" w14:paraId="701EB54F" w14:textId="77777777" w:rsidTr="003B01FE">
        <w:trPr>
          <w:cantSplit/>
        </w:trPr>
        <w:tc>
          <w:tcPr>
            <w:tcW w:w="2268" w:type="dxa"/>
          </w:tcPr>
          <w:p w14:paraId="7A8EFCF6" w14:textId="77777777" w:rsidR="007A52CE" w:rsidRPr="007A52CE" w:rsidRDefault="007A52CE" w:rsidP="003B01FE">
            <w:pPr>
              <w:rPr>
                <w:rFonts w:asciiTheme="minorHAnsi" w:hAnsiTheme="minorHAnsi"/>
                <w:szCs w:val="22"/>
              </w:rPr>
            </w:pPr>
            <w:r w:rsidRPr="007A52CE">
              <w:rPr>
                <w:rFonts w:asciiTheme="minorHAnsi" w:hAnsiTheme="minorHAnsi"/>
                <w:szCs w:val="22"/>
              </w:rPr>
              <w:t>NB!</w:t>
            </w:r>
          </w:p>
        </w:tc>
        <w:tc>
          <w:tcPr>
            <w:tcW w:w="7689" w:type="dxa"/>
          </w:tcPr>
          <w:p w14:paraId="5A8B5590" w14:textId="77777777" w:rsidR="007A52CE" w:rsidRDefault="007A52CE" w:rsidP="003B01FE">
            <w:pPr>
              <w:rPr>
                <w:rFonts w:asciiTheme="minorHAnsi" w:hAnsiTheme="minorHAnsi"/>
                <w:szCs w:val="22"/>
              </w:rPr>
            </w:pPr>
            <w:r w:rsidRPr="007A52CE">
              <w:rPr>
                <w:rFonts w:asciiTheme="minorHAnsi" w:hAnsiTheme="minorHAnsi"/>
                <w:szCs w:val="22"/>
              </w:rPr>
              <w:t xml:space="preserve">Hele forløbet noteres </w:t>
            </w:r>
            <w:r w:rsidR="005A70D2">
              <w:rPr>
                <w:rFonts w:asciiTheme="minorHAnsi" w:hAnsiTheme="minorHAnsi"/>
                <w:szCs w:val="22"/>
              </w:rPr>
              <w:t xml:space="preserve">i logbogen </w:t>
            </w:r>
            <w:r w:rsidRPr="007A52CE">
              <w:rPr>
                <w:rFonts w:asciiTheme="minorHAnsi" w:hAnsiTheme="minorHAnsi"/>
                <w:szCs w:val="22"/>
              </w:rPr>
              <w:t>med tid og initialer samt udførlige beskrivelser og stedbetegnelser.</w:t>
            </w:r>
          </w:p>
          <w:p w14:paraId="2E5E5A3E" w14:textId="77777777" w:rsidR="007A52CE" w:rsidRPr="007A52CE" w:rsidRDefault="007A52CE" w:rsidP="003B01FE">
            <w:pPr>
              <w:rPr>
                <w:rFonts w:asciiTheme="minorHAnsi" w:hAnsiTheme="minorHAnsi"/>
                <w:szCs w:val="22"/>
              </w:rPr>
            </w:pPr>
          </w:p>
          <w:p w14:paraId="74B8C9B2" w14:textId="77777777" w:rsidR="007A52CE" w:rsidRPr="007A52CE" w:rsidRDefault="007A52CE" w:rsidP="003B01FE">
            <w:pPr>
              <w:rPr>
                <w:rFonts w:asciiTheme="minorHAnsi" w:hAnsiTheme="minorHAnsi"/>
                <w:szCs w:val="22"/>
              </w:rPr>
            </w:pPr>
            <w:r w:rsidRPr="007A52CE">
              <w:rPr>
                <w:rFonts w:asciiTheme="minorHAnsi" w:hAnsiTheme="minorHAnsi"/>
                <w:szCs w:val="22"/>
              </w:rPr>
              <w:t>Dette er af betydning for evt. senere efterforskning til hjælp for forsikrings</w:t>
            </w:r>
            <w:r w:rsidRPr="007A52CE">
              <w:rPr>
                <w:rFonts w:asciiTheme="minorHAnsi" w:hAnsiTheme="minorHAnsi"/>
                <w:szCs w:val="22"/>
              </w:rPr>
              <w:softHyphen/>
              <w:t>selskab, politi eller andre myndigheder.</w:t>
            </w:r>
          </w:p>
        </w:tc>
      </w:tr>
    </w:tbl>
    <w:p w14:paraId="651E9D72" w14:textId="77777777" w:rsidR="007A52CE" w:rsidRDefault="007A52CE" w:rsidP="007E2FBE">
      <w:pPr>
        <w:rPr>
          <w:rFonts w:asciiTheme="minorHAnsi" w:hAnsiTheme="minorHAnsi"/>
          <w:szCs w:val="22"/>
        </w:rPr>
      </w:pPr>
    </w:p>
    <w:p w14:paraId="628B0118" w14:textId="77777777" w:rsidR="007A52CE" w:rsidRDefault="007A52CE">
      <w:pPr>
        <w:spacing w:after="200" w:line="276" w:lineRule="auto"/>
        <w:rPr>
          <w:rFonts w:asciiTheme="minorHAnsi" w:hAnsiTheme="minorHAnsi"/>
          <w:szCs w:val="22"/>
        </w:rPr>
      </w:pPr>
      <w:r>
        <w:rPr>
          <w:rFonts w:asciiTheme="minorHAnsi" w:hAnsiTheme="minorHAnsi"/>
          <w:szCs w:val="22"/>
        </w:rPr>
        <w:br w:type="page"/>
      </w:r>
    </w:p>
    <w:p w14:paraId="09B5D807" w14:textId="77777777" w:rsidR="007E2FBE" w:rsidRDefault="007A52CE" w:rsidP="00734395">
      <w:pPr>
        <w:pStyle w:val="Overskrift2"/>
      </w:pPr>
      <w:bookmarkStart w:id="12" w:name="_Toc528832554"/>
      <w:r w:rsidRPr="007A52CE">
        <w:t>Akut forurening af kildeplads</w:t>
      </w:r>
      <w:r w:rsidR="00A44F4F">
        <w:t>/boring</w:t>
      </w:r>
      <w:bookmarkEnd w:id="12"/>
    </w:p>
    <w:p w14:paraId="202D4402" w14:textId="77777777" w:rsidR="007A52CE" w:rsidRDefault="007A52CE" w:rsidP="007A52CE">
      <w:r w:rsidRPr="003E5C9A">
        <w:t>Akut forurening eller risiko for forurening af kildeplads er situationer, hvor der sker uheld inden</w:t>
      </w:r>
      <w:r w:rsidR="0061468E">
        <w:t xml:space="preserve"> </w:t>
      </w:r>
      <w:r w:rsidRPr="003E5C9A">
        <w:t>for</w:t>
      </w:r>
      <w:r>
        <w:t xml:space="preserve"> </w:t>
      </w:r>
      <w:r w:rsidRPr="003E5C9A">
        <w:t>vandforsyningens indvindingsområde. Det kan være en væltet tankvogn, udslip fra en virksomhed m.m.</w:t>
      </w:r>
    </w:p>
    <w:p w14:paraId="0396D4CD" w14:textId="77777777" w:rsidR="007A52CE" w:rsidRPr="003E5C9A" w:rsidRDefault="007A52CE" w:rsidP="007A52CE"/>
    <w:p w14:paraId="4C6E684E" w14:textId="77777777" w:rsidR="007A52CE" w:rsidRDefault="007A52CE" w:rsidP="007A52CE">
      <w: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7A52CE" w14:paraId="74AC4EA9" w14:textId="77777777" w:rsidTr="003B01FE">
        <w:trPr>
          <w:cantSplit/>
        </w:trPr>
        <w:tc>
          <w:tcPr>
            <w:tcW w:w="2268" w:type="dxa"/>
          </w:tcPr>
          <w:p w14:paraId="42A45C24" w14:textId="77777777" w:rsidR="007A52CE" w:rsidRPr="000C27C9" w:rsidRDefault="007A52CE" w:rsidP="003B01FE">
            <w:r w:rsidRPr="000C27C9">
              <w:t>Alarm indgået</w:t>
            </w:r>
          </w:p>
        </w:tc>
        <w:tc>
          <w:tcPr>
            <w:tcW w:w="7689" w:type="dxa"/>
          </w:tcPr>
          <w:p w14:paraId="366FA8D2" w14:textId="77777777" w:rsidR="007A52CE" w:rsidRPr="000C27C9" w:rsidRDefault="007A52CE" w:rsidP="003B01FE">
            <w:r w:rsidRPr="000C27C9">
              <w:t>Noter tidspunktet, og hvordan meldingen kom. Ved telefonisk henvendelse fra forbruger noteres navn og adresse, og der spørges til symptomer og eventuelle skader samt skadelokalitet.</w:t>
            </w:r>
          </w:p>
        </w:tc>
      </w:tr>
      <w:tr w:rsidR="007A52CE" w14:paraId="616BAAC8" w14:textId="77777777" w:rsidTr="003B01FE">
        <w:trPr>
          <w:cantSplit/>
        </w:trPr>
        <w:tc>
          <w:tcPr>
            <w:tcW w:w="2268" w:type="dxa"/>
          </w:tcPr>
          <w:p w14:paraId="1152A973" w14:textId="77777777" w:rsidR="007A52CE" w:rsidRPr="000C27C9" w:rsidRDefault="007A52CE" w:rsidP="003B01FE">
            <w:r w:rsidRPr="000C27C9">
              <w:t>Varsling</w:t>
            </w:r>
          </w:p>
        </w:tc>
        <w:tc>
          <w:tcPr>
            <w:tcW w:w="7689" w:type="dxa"/>
          </w:tcPr>
          <w:p w14:paraId="2B3B6497" w14:textId="77777777" w:rsidR="007A52CE" w:rsidRPr="000C27C9" w:rsidRDefault="007A52CE" w:rsidP="003B01FE">
            <w:r w:rsidRPr="000C27C9">
              <w:t>Forureningen anmeldes til følgende instanser:</w:t>
            </w:r>
          </w:p>
          <w:p w14:paraId="208EB718" w14:textId="77777777" w:rsidR="007A52CE" w:rsidRDefault="007A52CE" w:rsidP="007A52CE">
            <w:pPr>
              <w:pStyle w:val="Listeafsnit"/>
              <w:numPr>
                <w:ilvl w:val="0"/>
                <w:numId w:val="9"/>
              </w:numPr>
              <w:spacing w:before="60" w:after="60" w:line="240" w:lineRule="auto"/>
            </w:pPr>
            <w:r w:rsidRPr="000C27C9">
              <w:t xml:space="preserve">Kommunens </w:t>
            </w:r>
            <w:r>
              <w:t>tilsyn</w:t>
            </w:r>
            <w:r w:rsidRPr="000C27C9">
              <w:t>/</w:t>
            </w:r>
            <w:r>
              <w:t>Redningsberedskabet/beredskabschefen</w:t>
            </w:r>
          </w:p>
          <w:p w14:paraId="1E12DD13" w14:textId="77777777" w:rsidR="007A52CE" w:rsidRDefault="007A52CE" w:rsidP="007A52CE">
            <w:pPr>
              <w:pStyle w:val="Listeafsnit"/>
              <w:numPr>
                <w:ilvl w:val="0"/>
                <w:numId w:val="9"/>
              </w:numPr>
              <w:spacing w:before="60" w:after="60" w:line="240" w:lineRule="auto"/>
            </w:pPr>
            <w:r w:rsidRPr="000C27C9">
              <w:t>Politiet</w:t>
            </w:r>
            <w:r>
              <w:t xml:space="preserve"> (112)</w:t>
            </w:r>
          </w:p>
          <w:p w14:paraId="54B7F512" w14:textId="77777777" w:rsidR="007A52CE" w:rsidRPr="000C27C9" w:rsidRDefault="007A52CE" w:rsidP="007A52CE">
            <w:pPr>
              <w:pStyle w:val="Listeafsnit"/>
              <w:numPr>
                <w:ilvl w:val="0"/>
                <w:numId w:val="9"/>
              </w:numPr>
              <w:spacing w:before="60" w:after="60" w:line="240" w:lineRule="auto"/>
            </w:pPr>
            <w:r w:rsidRPr="000C27C9">
              <w:t>Ansvarlig</w:t>
            </w:r>
            <w:r>
              <w:t>t</w:t>
            </w:r>
            <w:r w:rsidRPr="000C27C9">
              <w:t xml:space="preserve"> tekniske personale på vandværket</w:t>
            </w:r>
          </w:p>
          <w:p w14:paraId="3041A535" w14:textId="77777777" w:rsidR="007A52CE" w:rsidRPr="000C27C9" w:rsidRDefault="007A52CE" w:rsidP="003B01FE">
            <w:r w:rsidRPr="000C27C9">
              <w:t xml:space="preserve">Førsteindsatsen på uheldsstedet ledes som hovedregel af </w:t>
            </w:r>
            <w:r>
              <w:t>kom</w:t>
            </w:r>
            <w:r>
              <w:softHyphen/>
              <w:t>munes tilsyn / bered</w:t>
            </w:r>
            <w:r>
              <w:softHyphen/>
              <w:t>skabets</w:t>
            </w:r>
            <w:r w:rsidRPr="000C27C9">
              <w:t xml:space="preserve"> indsatsleder. </w:t>
            </w:r>
            <w:r>
              <w:t>Kommunens tilsyn / i</w:t>
            </w:r>
            <w:r w:rsidRPr="000C27C9">
              <w:t>ndsatslederen har hovedansvaret for at fordele arbejdet samt tilkalde nødvendig bistand og andre myndigheder.</w:t>
            </w:r>
          </w:p>
        </w:tc>
      </w:tr>
      <w:tr w:rsidR="007A52CE" w14:paraId="24D12B9E" w14:textId="77777777" w:rsidTr="003B01FE">
        <w:trPr>
          <w:cantSplit/>
        </w:trPr>
        <w:tc>
          <w:tcPr>
            <w:tcW w:w="2268" w:type="dxa"/>
          </w:tcPr>
          <w:p w14:paraId="7A83B443" w14:textId="77777777" w:rsidR="007A52CE" w:rsidRPr="000C27C9" w:rsidRDefault="007A52CE" w:rsidP="003B01FE">
            <w:r w:rsidRPr="000C27C9">
              <w:t>Konsekvenser</w:t>
            </w:r>
          </w:p>
        </w:tc>
        <w:tc>
          <w:tcPr>
            <w:tcW w:w="7689" w:type="dxa"/>
          </w:tcPr>
          <w:p w14:paraId="29A766FA" w14:textId="77777777" w:rsidR="007A52CE" w:rsidRDefault="007A52CE" w:rsidP="003B01FE">
            <w:r>
              <w:t>Risiko for sygdom blandt forbrugerne, og i værste tilfælde død.</w:t>
            </w:r>
          </w:p>
          <w:p w14:paraId="16264962" w14:textId="77777777" w:rsidR="007A52CE" w:rsidRDefault="007A52CE" w:rsidP="003B01FE">
            <w:r>
              <w:t>Risiko for at levnedsmiddelproducenter kan sprede forureningen yderligere.</w:t>
            </w:r>
          </w:p>
          <w:p w14:paraId="55D9EFCB" w14:textId="77777777" w:rsidR="007A52CE" w:rsidRPr="000C27C9" w:rsidRDefault="007A52CE" w:rsidP="003B01FE">
            <w:r>
              <w:t>Risiko for ødelæggelse af kildepladsen.</w:t>
            </w:r>
          </w:p>
        </w:tc>
      </w:tr>
      <w:tr w:rsidR="007A52CE" w14:paraId="67E81B9C" w14:textId="77777777" w:rsidTr="003B01FE">
        <w:trPr>
          <w:cantSplit/>
        </w:trPr>
        <w:tc>
          <w:tcPr>
            <w:tcW w:w="2268" w:type="dxa"/>
          </w:tcPr>
          <w:p w14:paraId="07832352" w14:textId="77777777" w:rsidR="007A52CE" w:rsidRPr="000C27C9" w:rsidRDefault="007A52CE" w:rsidP="003B01FE">
            <w:r w:rsidRPr="000C27C9">
              <w:t>Handling</w:t>
            </w:r>
          </w:p>
        </w:tc>
        <w:tc>
          <w:tcPr>
            <w:tcW w:w="7689" w:type="dxa"/>
          </w:tcPr>
          <w:p w14:paraId="4CEEA8E0" w14:textId="77777777" w:rsidR="007A52CE" w:rsidRDefault="007A52CE" w:rsidP="003B01FE">
            <w:r>
              <w:t>Indvinding fra forurenet kildeplads stoppes.</w:t>
            </w:r>
          </w:p>
          <w:p w14:paraId="7AD17A07" w14:textId="77777777" w:rsidR="007A52CE" w:rsidRDefault="007A52CE" w:rsidP="003B01FE"/>
          <w:p w14:paraId="51436AE2" w14:textId="77777777" w:rsidR="007A52CE" w:rsidRDefault="007A52CE" w:rsidP="003B01FE">
            <w:r>
              <w:t>Forsyningssituationen revurderes i forhold til forurenings udbredelse og art.</w:t>
            </w:r>
          </w:p>
          <w:p w14:paraId="2268422F" w14:textId="77777777" w:rsidR="007A52CE" w:rsidRDefault="007A52CE" w:rsidP="003B01FE">
            <w:r w:rsidRPr="000C27C9">
              <w:t>Området lokaliseres og afspærres vha. afspærringsmateriel. Etabler eventuelt nødvandforsyning</w:t>
            </w:r>
            <w:r>
              <w:t>.</w:t>
            </w:r>
          </w:p>
          <w:p w14:paraId="14BFD600" w14:textId="77777777" w:rsidR="007A52CE" w:rsidRDefault="007A52CE" w:rsidP="003B01FE"/>
          <w:p w14:paraId="1E817812" w14:textId="77777777" w:rsidR="007A52CE" w:rsidRPr="000C27C9" w:rsidRDefault="007A52CE" w:rsidP="003B01FE">
            <w:r>
              <w:t>Kommunes tilsyn / Beredskabet</w:t>
            </w:r>
            <w:r w:rsidRPr="000C27C9">
              <w:t xml:space="preserve"> informeres om, hvilket område der er afspærret.</w:t>
            </w:r>
          </w:p>
        </w:tc>
      </w:tr>
      <w:tr w:rsidR="007A52CE" w14:paraId="403411C5" w14:textId="77777777" w:rsidTr="003B01FE">
        <w:trPr>
          <w:cantSplit/>
        </w:trPr>
        <w:tc>
          <w:tcPr>
            <w:tcW w:w="2268" w:type="dxa"/>
          </w:tcPr>
          <w:p w14:paraId="4E781E0A" w14:textId="77777777" w:rsidR="007A52CE" w:rsidRPr="000C27C9" w:rsidRDefault="007A52CE" w:rsidP="003B01FE">
            <w:r w:rsidRPr="000C27C9">
              <w:t>Information</w:t>
            </w:r>
          </w:p>
        </w:tc>
        <w:tc>
          <w:tcPr>
            <w:tcW w:w="7689" w:type="dxa"/>
          </w:tcPr>
          <w:p w14:paraId="712554D3" w14:textId="77777777" w:rsidR="007A52CE" w:rsidRPr="000C27C9" w:rsidRDefault="007A52CE" w:rsidP="003B01FE">
            <w:r w:rsidRPr="000C27C9">
              <w:t>Berørte forbrugere (især sårbare forbrugere) og virksomheder informeres vha. medier og / eller løb</w:t>
            </w:r>
            <w:r>
              <w:t>esedler i samråd med kommunes tilsyn</w:t>
            </w:r>
            <w:r w:rsidRPr="000C27C9">
              <w:t>. Dette arbejde koordineres af indsatslederen. Kontakt lokalradio og lokal-tv i sa</w:t>
            </w:r>
            <w:r>
              <w:t>mråd med kommunens tilsyn</w:t>
            </w:r>
            <w:r w:rsidRPr="000C27C9">
              <w:t>.</w:t>
            </w:r>
          </w:p>
        </w:tc>
      </w:tr>
      <w:tr w:rsidR="007A52CE" w14:paraId="4F3CFD89" w14:textId="77777777" w:rsidTr="003B01FE">
        <w:trPr>
          <w:cantSplit/>
        </w:trPr>
        <w:tc>
          <w:tcPr>
            <w:tcW w:w="2268" w:type="dxa"/>
          </w:tcPr>
          <w:p w14:paraId="289A9ACB" w14:textId="77777777" w:rsidR="007A52CE" w:rsidRPr="000C27C9" w:rsidRDefault="007A52CE" w:rsidP="003B01FE">
            <w:r w:rsidRPr="000C27C9">
              <w:t>Udbedring af skade</w:t>
            </w:r>
          </w:p>
        </w:tc>
        <w:tc>
          <w:tcPr>
            <w:tcW w:w="7689" w:type="dxa"/>
          </w:tcPr>
          <w:p w14:paraId="4E312A9F" w14:textId="77777777" w:rsidR="007A52CE" w:rsidRPr="000C27C9" w:rsidRDefault="007A52CE" w:rsidP="003B01FE">
            <w:r w:rsidRPr="000C27C9">
              <w:t xml:space="preserve">Efter førsteindsatsen overdrages </w:t>
            </w:r>
            <w:r>
              <w:t>oprensningsopgaven</w:t>
            </w:r>
            <w:r w:rsidRPr="000C27C9">
              <w:t xml:space="preserve"> til </w:t>
            </w:r>
            <w:r>
              <w:t>kommunens miljøtilsyn</w:t>
            </w:r>
            <w:r w:rsidRPr="000C27C9">
              <w:t>, der forestår den endelige oprensning</w:t>
            </w:r>
            <w:r>
              <w:t xml:space="preserve"> af forureningen</w:t>
            </w:r>
            <w:r w:rsidRPr="000C27C9">
              <w:t>.</w:t>
            </w:r>
          </w:p>
        </w:tc>
      </w:tr>
      <w:tr w:rsidR="007A52CE" w14:paraId="16EE7F66" w14:textId="77777777" w:rsidTr="003B01FE">
        <w:trPr>
          <w:cantSplit/>
        </w:trPr>
        <w:tc>
          <w:tcPr>
            <w:tcW w:w="2268" w:type="dxa"/>
          </w:tcPr>
          <w:p w14:paraId="71D7608F" w14:textId="77777777" w:rsidR="007A52CE" w:rsidRPr="000C27C9" w:rsidRDefault="007A52CE" w:rsidP="003B01FE">
            <w:r w:rsidRPr="000C27C9">
              <w:t>Opfølgning</w:t>
            </w:r>
          </w:p>
        </w:tc>
        <w:tc>
          <w:tcPr>
            <w:tcW w:w="7689" w:type="dxa"/>
          </w:tcPr>
          <w:p w14:paraId="6EA04E73" w14:textId="77777777" w:rsidR="007A52CE" w:rsidRPr="000C27C9" w:rsidRDefault="007A52CE" w:rsidP="003B01FE">
            <w:r w:rsidRPr="000C27C9">
              <w:t>Forbrugeren informeres om, at skaden er udbedret og situati</w:t>
            </w:r>
            <w:r>
              <w:softHyphen/>
            </w:r>
            <w:r w:rsidRPr="000C27C9">
              <w:t>onen igen er normal.</w:t>
            </w:r>
          </w:p>
        </w:tc>
      </w:tr>
      <w:tr w:rsidR="007A52CE" w14:paraId="229A54E5" w14:textId="77777777" w:rsidTr="003B01FE">
        <w:trPr>
          <w:cantSplit/>
        </w:trPr>
        <w:tc>
          <w:tcPr>
            <w:tcW w:w="2268" w:type="dxa"/>
          </w:tcPr>
          <w:p w14:paraId="569A3C01" w14:textId="77777777" w:rsidR="007A52CE" w:rsidRPr="000C27C9" w:rsidRDefault="007A52CE" w:rsidP="003B01FE">
            <w:r w:rsidRPr="000C27C9">
              <w:t>NB!</w:t>
            </w:r>
          </w:p>
        </w:tc>
        <w:tc>
          <w:tcPr>
            <w:tcW w:w="7689" w:type="dxa"/>
          </w:tcPr>
          <w:p w14:paraId="75FCC4EE" w14:textId="77777777" w:rsidR="007A52CE" w:rsidRDefault="007A52CE" w:rsidP="003B01FE">
            <w:r w:rsidRPr="000C27C9">
              <w:t xml:space="preserve">Hele forløbet noteres </w:t>
            </w:r>
            <w:r w:rsidR="005A70D2">
              <w:t>i logbogen</w:t>
            </w:r>
            <w:r w:rsidRPr="000C27C9">
              <w:t xml:space="preserve"> med tid og initialer samt udførlige beskrivelser og stedbetegnelser.</w:t>
            </w:r>
          </w:p>
          <w:p w14:paraId="7D1BE51B" w14:textId="77777777" w:rsidR="007A52CE" w:rsidRPr="000C27C9" w:rsidRDefault="007A52CE" w:rsidP="003B01FE"/>
          <w:p w14:paraId="32312662" w14:textId="77777777" w:rsidR="007A52CE" w:rsidRPr="000C27C9" w:rsidRDefault="007A52CE" w:rsidP="003B01FE">
            <w:r w:rsidRPr="000C27C9">
              <w:t>Dette er a</w:t>
            </w:r>
            <w:r>
              <w:t>f</w:t>
            </w:r>
            <w:r w:rsidRPr="000C27C9">
              <w:t xml:space="preserve"> betydning for evt. senere efterforskning til hjælp for forsikringsselskab, politi eller andre myndigheder.</w:t>
            </w:r>
          </w:p>
        </w:tc>
      </w:tr>
    </w:tbl>
    <w:p w14:paraId="15B7A01F" w14:textId="77777777" w:rsidR="007A52CE" w:rsidRDefault="007A52CE" w:rsidP="007E2FBE">
      <w:pPr>
        <w:rPr>
          <w:rFonts w:asciiTheme="minorHAnsi" w:hAnsiTheme="minorHAnsi"/>
          <w:b/>
          <w:sz w:val="28"/>
          <w:szCs w:val="28"/>
        </w:rPr>
      </w:pPr>
    </w:p>
    <w:p w14:paraId="40869150" w14:textId="77777777" w:rsidR="007A52CE" w:rsidRDefault="007A52CE">
      <w:pPr>
        <w:spacing w:after="200" w:line="276" w:lineRule="auto"/>
        <w:rPr>
          <w:rFonts w:asciiTheme="minorHAnsi" w:hAnsiTheme="minorHAnsi"/>
          <w:b/>
          <w:sz w:val="28"/>
          <w:szCs w:val="28"/>
        </w:rPr>
      </w:pPr>
      <w:r>
        <w:rPr>
          <w:rFonts w:asciiTheme="minorHAnsi" w:hAnsiTheme="minorHAnsi"/>
          <w:b/>
          <w:sz w:val="28"/>
          <w:szCs w:val="28"/>
        </w:rPr>
        <w:br w:type="page"/>
      </w:r>
    </w:p>
    <w:p w14:paraId="058191EB" w14:textId="77777777" w:rsidR="007A52CE" w:rsidRDefault="007A52CE" w:rsidP="00734395">
      <w:pPr>
        <w:pStyle w:val="Overskrift2"/>
      </w:pPr>
      <w:bookmarkStart w:id="13" w:name="_Toc528832555"/>
      <w:r w:rsidRPr="007A52CE">
        <w:t>Lækage på ledningsnettet</w:t>
      </w:r>
      <w:bookmarkEnd w:id="13"/>
    </w:p>
    <w:p w14:paraId="56C78E68" w14:textId="77777777" w:rsidR="007A52CE" w:rsidRDefault="007A52CE" w:rsidP="007A52CE">
      <w: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7A52CE" w14:paraId="2B00414B" w14:textId="77777777" w:rsidTr="003B01FE">
        <w:trPr>
          <w:cantSplit/>
        </w:trPr>
        <w:tc>
          <w:tcPr>
            <w:tcW w:w="2268" w:type="dxa"/>
          </w:tcPr>
          <w:p w14:paraId="40AF01CD" w14:textId="77777777" w:rsidR="007A52CE" w:rsidRPr="000C27C9" w:rsidRDefault="007A52CE" w:rsidP="003B01FE">
            <w:r w:rsidRPr="000C27C9">
              <w:t>Alarm indgået</w:t>
            </w:r>
          </w:p>
        </w:tc>
        <w:tc>
          <w:tcPr>
            <w:tcW w:w="7689" w:type="dxa"/>
          </w:tcPr>
          <w:p w14:paraId="14E4DD08" w14:textId="77777777" w:rsidR="007A52CE" w:rsidRPr="000C27C9" w:rsidRDefault="007A52CE" w:rsidP="003B01FE">
            <w:r w:rsidRPr="000C27C9">
              <w:t>Noter tidspunkt, og hvordan meldingen kom. Ved telefonisk henvendelse fra forbruger noter navn og adresse, og der spørges om omfang og eventuelt skader samt skadeslokalitet.</w:t>
            </w:r>
          </w:p>
        </w:tc>
      </w:tr>
      <w:tr w:rsidR="007A52CE" w14:paraId="0C3798FB" w14:textId="77777777" w:rsidTr="003B01FE">
        <w:trPr>
          <w:cantSplit/>
        </w:trPr>
        <w:tc>
          <w:tcPr>
            <w:tcW w:w="2268" w:type="dxa"/>
          </w:tcPr>
          <w:p w14:paraId="43D5955D" w14:textId="77777777" w:rsidR="007A52CE" w:rsidRPr="000C27C9" w:rsidRDefault="007A52CE" w:rsidP="003B01FE">
            <w:r w:rsidRPr="000C27C9">
              <w:t>Varsling</w:t>
            </w:r>
          </w:p>
        </w:tc>
        <w:tc>
          <w:tcPr>
            <w:tcW w:w="7689" w:type="dxa"/>
          </w:tcPr>
          <w:p w14:paraId="73CFF6AF" w14:textId="77777777" w:rsidR="007A52CE" w:rsidRPr="000C27C9" w:rsidRDefault="007A52CE" w:rsidP="003B01FE"/>
        </w:tc>
      </w:tr>
      <w:tr w:rsidR="007A52CE" w14:paraId="11E717A0" w14:textId="77777777" w:rsidTr="003B01FE">
        <w:trPr>
          <w:cantSplit/>
        </w:trPr>
        <w:tc>
          <w:tcPr>
            <w:tcW w:w="2268" w:type="dxa"/>
          </w:tcPr>
          <w:p w14:paraId="4BF47CF8" w14:textId="77777777" w:rsidR="007A52CE" w:rsidRPr="000C27C9" w:rsidRDefault="007A52CE" w:rsidP="003B01FE">
            <w:r w:rsidRPr="000C27C9">
              <w:t>Konsekvenser</w:t>
            </w:r>
          </w:p>
        </w:tc>
        <w:tc>
          <w:tcPr>
            <w:tcW w:w="7689" w:type="dxa"/>
          </w:tcPr>
          <w:p w14:paraId="7D6B213D" w14:textId="77777777" w:rsidR="007A52CE" w:rsidRPr="000C27C9" w:rsidRDefault="007A52CE" w:rsidP="003B01FE">
            <w:r>
              <w:t>Mulig ødelæggelse af materielle værdier.</w:t>
            </w:r>
          </w:p>
        </w:tc>
      </w:tr>
      <w:tr w:rsidR="007A52CE" w14:paraId="39BF01A2" w14:textId="77777777" w:rsidTr="003B01FE">
        <w:trPr>
          <w:cantSplit/>
        </w:trPr>
        <w:tc>
          <w:tcPr>
            <w:tcW w:w="2268" w:type="dxa"/>
          </w:tcPr>
          <w:p w14:paraId="69820F58" w14:textId="77777777" w:rsidR="007A52CE" w:rsidRPr="000C27C9" w:rsidRDefault="007A52CE" w:rsidP="003B01FE">
            <w:r w:rsidRPr="000C27C9">
              <w:t>Handling</w:t>
            </w:r>
          </w:p>
        </w:tc>
        <w:tc>
          <w:tcPr>
            <w:tcW w:w="7689" w:type="dxa"/>
          </w:tcPr>
          <w:p w14:paraId="3D9381FA" w14:textId="77777777" w:rsidR="007A52CE" w:rsidRDefault="007A52CE" w:rsidP="003B01FE">
            <w:r w:rsidRPr="000C27C9">
              <w:t>Lækage lokaliseres, eventuelt med hjælp af lækageudstyr. Ved større lækager afspærres området.</w:t>
            </w:r>
          </w:p>
          <w:p w14:paraId="5EEE39F2" w14:textId="77777777" w:rsidR="00113C6B" w:rsidRDefault="00113C6B" w:rsidP="003B01FE"/>
          <w:p w14:paraId="7431E8DB" w14:textId="77777777" w:rsidR="007A52CE" w:rsidRPr="000C27C9" w:rsidRDefault="007A52CE" w:rsidP="003B01FE">
            <w:r w:rsidRPr="000C27C9">
              <w:t>Etabler eventuelt nødfor</w:t>
            </w:r>
            <w:r>
              <w:softHyphen/>
            </w:r>
            <w:r w:rsidRPr="000C27C9">
              <w:t>syning.</w:t>
            </w:r>
          </w:p>
        </w:tc>
      </w:tr>
      <w:tr w:rsidR="007A52CE" w14:paraId="6B0B9D02" w14:textId="77777777" w:rsidTr="003B01FE">
        <w:trPr>
          <w:cantSplit/>
        </w:trPr>
        <w:tc>
          <w:tcPr>
            <w:tcW w:w="2268" w:type="dxa"/>
          </w:tcPr>
          <w:p w14:paraId="6FAE893A" w14:textId="77777777" w:rsidR="007A52CE" w:rsidRPr="000C27C9" w:rsidRDefault="007A52CE" w:rsidP="003B01FE">
            <w:r w:rsidRPr="000C27C9">
              <w:t>Information</w:t>
            </w:r>
          </w:p>
        </w:tc>
        <w:tc>
          <w:tcPr>
            <w:tcW w:w="7689" w:type="dxa"/>
          </w:tcPr>
          <w:p w14:paraId="15D36D0F" w14:textId="77777777" w:rsidR="007A52CE" w:rsidRPr="000C27C9" w:rsidRDefault="007A52CE" w:rsidP="003B01FE">
            <w:r w:rsidRPr="000C27C9">
              <w:t xml:space="preserve">Berørte forbrugere og virksomheder informeres </w:t>
            </w:r>
            <w:r>
              <w:t xml:space="preserve">f.eks. </w:t>
            </w:r>
            <w:r w:rsidRPr="000C27C9">
              <w:t>ved hjælp af løbesedler</w:t>
            </w:r>
            <w:r>
              <w:t xml:space="preserve"> og evt. sms</w:t>
            </w:r>
            <w:r w:rsidRPr="000C27C9">
              <w:t>.</w:t>
            </w:r>
          </w:p>
        </w:tc>
      </w:tr>
      <w:tr w:rsidR="007A52CE" w14:paraId="530C4D33" w14:textId="77777777" w:rsidTr="003B01FE">
        <w:trPr>
          <w:cantSplit/>
        </w:trPr>
        <w:tc>
          <w:tcPr>
            <w:tcW w:w="2268" w:type="dxa"/>
          </w:tcPr>
          <w:p w14:paraId="37933749" w14:textId="77777777" w:rsidR="007A52CE" w:rsidRPr="000C27C9" w:rsidRDefault="007A52CE" w:rsidP="003B01FE">
            <w:r w:rsidRPr="000C27C9">
              <w:t>Udbedring af skade</w:t>
            </w:r>
          </w:p>
        </w:tc>
        <w:tc>
          <w:tcPr>
            <w:tcW w:w="7689" w:type="dxa"/>
          </w:tcPr>
          <w:p w14:paraId="25BCB22E" w14:textId="77777777" w:rsidR="007A52CE" w:rsidRPr="000C27C9" w:rsidRDefault="007A52CE" w:rsidP="003B01FE">
            <w:r w:rsidRPr="000C27C9">
              <w:t>Kontakt gravemandskab og påbegynd reparationen så hurtigt som muligt.</w:t>
            </w:r>
          </w:p>
        </w:tc>
      </w:tr>
      <w:tr w:rsidR="007A52CE" w14:paraId="08535322" w14:textId="77777777" w:rsidTr="003B01FE">
        <w:trPr>
          <w:cantSplit/>
        </w:trPr>
        <w:tc>
          <w:tcPr>
            <w:tcW w:w="2268" w:type="dxa"/>
          </w:tcPr>
          <w:p w14:paraId="19FA8A1A" w14:textId="77777777" w:rsidR="007A52CE" w:rsidRPr="000C27C9" w:rsidRDefault="007A52CE" w:rsidP="003B01FE">
            <w:r w:rsidRPr="000C27C9">
              <w:t>Opfølgning</w:t>
            </w:r>
          </w:p>
        </w:tc>
        <w:tc>
          <w:tcPr>
            <w:tcW w:w="7689" w:type="dxa"/>
          </w:tcPr>
          <w:p w14:paraId="3B90C27D" w14:textId="2F867E42" w:rsidR="007A52CE" w:rsidRDefault="006F05B4" w:rsidP="003B01FE">
            <w:r>
              <w:t>Hvis muligt, renskyl ved</w:t>
            </w:r>
            <w:r w:rsidR="00E5135E">
              <w:t xml:space="preserve"> nærmeste</w:t>
            </w:r>
            <w:r>
              <w:t xml:space="preserve"> brandstander</w:t>
            </w:r>
            <w:r w:rsidR="00E5135E">
              <w:t>, uden at flush skylle, da det kan give forhøjet Kimtal 22 gr.</w:t>
            </w:r>
            <w:r>
              <w:t xml:space="preserve"> eller</w:t>
            </w:r>
            <w:r w:rsidR="00E5135E">
              <w:t xml:space="preserve"> hos </w:t>
            </w:r>
            <w:r>
              <w:t>forbruger umiddelbart efter bruddet i mindst 15 minutter.</w:t>
            </w:r>
          </w:p>
          <w:p w14:paraId="3B821458" w14:textId="77777777" w:rsidR="006F05B4" w:rsidRPr="000C27C9" w:rsidRDefault="006F05B4" w:rsidP="003B01FE">
            <w:r>
              <w:t>Udfør egenkontrol/vandanalyse efter renskylning.</w:t>
            </w:r>
          </w:p>
        </w:tc>
      </w:tr>
      <w:tr w:rsidR="007A52CE" w14:paraId="545EB70A" w14:textId="77777777" w:rsidTr="003B01FE">
        <w:trPr>
          <w:cantSplit/>
        </w:trPr>
        <w:tc>
          <w:tcPr>
            <w:tcW w:w="2268" w:type="dxa"/>
          </w:tcPr>
          <w:p w14:paraId="7FA8E6AF" w14:textId="77777777" w:rsidR="007A52CE" w:rsidRPr="000C27C9" w:rsidRDefault="007A52CE" w:rsidP="003B01FE">
            <w:r w:rsidRPr="000C27C9">
              <w:t>NB!</w:t>
            </w:r>
          </w:p>
        </w:tc>
        <w:tc>
          <w:tcPr>
            <w:tcW w:w="7689" w:type="dxa"/>
          </w:tcPr>
          <w:p w14:paraId="0DA6D5A4" w14:textId="77777777" w:rsidR="007A52CE" w:rsidRPr="000C27C9" w:rsidRDefault="007A52CE" w:rsidP="003B01FE"/>
        </w:tc>
      </w:tr>
    </w:tbl>
    <w:p w14:paraId="50A0D8E4" w14:textId="77777777" w:rsidR="00113C6B" w:rsidRDefault="00113C6B" w:rsidP="007E2FBE">
      <w:pPr>
        <w:rPr>
          <w:rFonts w:asciiTheme="minorHAnsi" w:hAnsiTheme="minorHAnsi"/>
          <w:b/>
          <w:sz w:val="28"/>
          <w:szCs w:val="28"/>
        </w:rPr>
      </w:pPr>
    </w:p>
    <w:p w14:paraId="45AD9000" w14:textId="77777777"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2E7A1C6E" w14:textId="77777777" w:rsidR="007A52CE" w:rsidRDefault="00113C6B" w:rsidP="00734395">
      <w:pPr>
        <w:pStyle w:val="Overskrift2"/>
      </w:pPr>
      <w:bookmarkStart w:id="14" w:name="_Toc528832556"/>
      <w:r w:rsidRPr="00113C6B">
        <w:t>Strømudfald</w:t>
      </w:r>
      <w:bookmarkEnd w:id="14"/>
    </w:p>
    <w:p w14:paraId="1DA165EE" w14:textId="77777777" w:rsidR="00113C6B" w:rsidRDefault="00113C6B" w:rsidP="00113C6B">
      <w: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113C6B" w14:paraId="64CF612C" w14:textId="77777777" w:rsidTr="003B01FE">
        <w:trPr>
          <w:cantSplit/>
        </w:trPr>
        <w:tc>
          <w:tcPr>
            <w:tcW w:w="2268" w:type="dxa"/>
          </w:tcPr>
          <w:p w14:paraId="53D01741" w14:textId="77777777" w:rsidR="00113C6B" w:rsidRPr="000C27C9" w:rsidRDefault="00113C6B" w:rsidP="003B01FE">
            <w:r w:rsidRPr="000C27C9">
              <w:t>Alarm indgået</w:t>
            </w:r>
          </w:p>
        </w:tc>
        <w:tc>
          <w:tcPr>
            <w:tcW w:w="7689" w:type="dxa"/>
          </w:tcPr>
          <w:p w14:paraId="7118F080" w14:textId="77777777" w:rsidR="00113C6B" w:rsidRPr="000C27C9" w:rsidRDefault="00113C6B" w:rsidP="003B01FE">
            <w:r w:rsidRPr="000C27C9">
              <w:t>Noter tidspunktet, og hvordan meldingen kom.</w:t>
            </w:r>
          </w:p>
        </w:tc>
      </w:tr>
      <w:tr w:rsidR="00113C6B" w14:paraId="3B690BCF" w14:textId="77777777" w:rsidTr="003B01FE">
        <w:trPr>
          <w:cantSplit/>
        </w:trPr>
        <w:tc>
          <w:tcPr>
            <w:tcW w:w="2268" w:type="dxa"/>
          </w:tcPr>
          <w:p w14:paraId="02CFCCCC" w14:textId="77777777" w:rsidR="00113C6B" w:rsidRPr="000C27C9" w:rsidRDefault="00113C6B" w:rsidP="003B01FE">
            <w:r w:rsidRPr="000C27C9">
              <w:t>Varsling</w:t>
            </w:r>
          </w:p>
        </w:tc>
        <w:tc>
          <w:tcPr>
            <w:tcW w:w="7689" w:type="dxa"/>
          </w:tcPr>
          <w:p w14:paraId="78F07297" w14:textId="77777777" w:rsidR="00113C6B" w:rsidRPr="000C27C9" w:rsidRDefault="00113C6B" w:rsidP="003B01FE"/>
        </w:tc>
      </w:tr>
      <w:tr w:rsidR="00113C6B" w14:paraId="40A7495B" w14:textId="77777777" w:rsidTr="003B01FE">
        <w:trPr>
          <w:cantSplit/>
        </w:trPr>
        <w:tc>
          <w:tcPr>
            <w:tcW w:w="2268" w:type="dxa"/>
          </w:tcPr>
          <w:p w14:paraId="47F6E5D5" w14:textId="77777777" w:rsidR="00113C6B" w:rsidRPr="000C27C9" w:rsidRDefault="00113C6B" w:rsidP="003B01FE">
            <w:r w:rsidRPr="000C27C9">
              <w:t>Konsekvenser</w:t>
            </w:r>
          </w:p>
        </w:tc>
        <w:tc>
          <w:tcPr>
            <w:tcW w:w="7689" w:type="dxa"/>
          </w:tcPr>
          <w:p w14:paraId="65DBE9DA" w14:textId="77777777" w:rsidR="00113C6B" w:rsidRPr="000C27C9" w:rsidRDefault="00113C6B" w:rsidP="003B01FE">
            <w:r>
              <w:t>Ingen vandforsyning til forbrugerne i kortere eller længere periode.</w:t>
            </w:r>
          </w:p>
        </w:tc>
      </w:tr>
      <w:tr w:rsidR="00113C6B" w14:paraId="4958985F" w14:textId="77777777" w:rsidTr="003B01FE">
        <w:trPr>
          <w:cantSplit/>
        </w:trPr>
        <w:tc>
          <w:tcPr>
            <w:tcW w:w="2268" w:type="dxa"/>
          </w:tcPr>
          <w:p w14:paraId="6CB5F6E1" w14:textId="77777777" w:rsidR="00113C6B" w:rsidRPr="000C27C9" w:rsidRDefault="00113C6B" w:rsidP="003B01FE">
            <w:r w:rsidRPr="000C27C9">
              <w:t>Handling</w:t>
            </w:r>
          </w:p>
        </w:tc>
        <w:tc>
          <w:tcPr>
            <w:tcW w:w="7689" w:type="dxa"/>
          </w:tcPr>
          <w:p w14:paraId="1BCD193D" w14:textId="77777777" w:rsidR="00113C6B" w:rsidRDefault="00113C6B" w:rsidP="003B01FE">
            <w:r w:rsidRPr="000C27C9">
              <w:t>Tilslut</w:t>
            </w:r>
            <w:r>
              <w:t>/opstart</w:t>
            </w:r>
            <w:r w:rsidRPr="000C27C9">
              <w:t xml:space="preserve"> evt. nødstrømsanlæg. Ved vedvarende strøm</w:t>
            </w:r>
            <w:r>
              <w:softHyphen/>
            </w:r>
            <w:r w:rsidRPr="000C27C9">
              <w:t>udfald etabler eventuelt nødforsyning.</w:t>
            </w:r>
          </w:p>
          <w:p w14:paraId="264E0A9C" w14:textId="77777777" w:rsidR="00113C6B" w:rsidRDefault="00113C6B" w:rsidP="003B01FE"/>
          <w:p w14:paraId="1AF9C729" w14:textId="77777777" w:rsidR="00113C6B" w:rsidRDefault="00113C6B" w:rsidP="003B01FE">
            <w:r w:rsidRPr="000C27C9">
              <w:t xml:space="preserve">Ved udfald på forsyningsnettet kontaktes </w:t>
            </w:r>
            <w:r>
              <w:t>energiselskabet</w:t>
            </w:r>
            <w:r w:rsidRPr="000C27C9">
              <w:t>.</w:t>
            </w:r>
          </w:p>
          <w:p w14:paraId="7B5A241E" w14:textId="77777777" w:rsidR="00113C6B" w:rsidRDefault="00113C6B" w:rsidP="003B01FE"/>
          <w:p w14:paraId="4C2883E4" w14:textId="77777777" w:rsidR="00113C6B" w:rsidRPr="000C27C9" w:rsidRDefault="00113C6B" w:rsidP="003B01FE">
            <w:r>
              <w:t>Ved udfald pga. lokale forhold kontaktes el-installatør.</w:t>
            </w:r>
          </w:p>
        </w:tc>
      </w:tr>
      <w:tr w:rsidR="00113C6B" w14:paraId="3F591505" w14:textId="77777777" w:rsidTr="003B01FE">
        <w:trPr>
          <w:cantSplit/>
        </w:trPr>
        <w:tc>
          <w:tcPr>
            <w:tcW w:w="2268" w:type="dxa"/>
          </w:tcPr>
          <w:p w14:paraId="66DA467B" w14:textId="77777777" w:rsidR="00113C6B" w:rsidRPr="000C27C9" w:rsidRDefault="00113C6B" w:rsidP="003B01FE">
            <w:r w:rsidRPr="000C27C9">
              <w:t>Information</w:t>
            </w:r>
          </w:p>
        </w:tc>
        <w:tc>
          <w:tcPr>
            <w:tcW w:w="7689" w:type="dxa"/>
          </w:tcPr>
          <w:p w14:paraId="5ECED1F2" w14:textId="77777777" w:rsidR="00113C6B" w:rsidRPr="000C27C9" w:rsidRDefault="00113C6B" w:rsidP="003B01FE">
            <w:r w:rsidRPr="000C27C9">
              <w:t xml:space="preserve">Ved </w:t>
            </w:r>
            <w:r>
              <w:t>længerevarende strømudfald</w:t>
            </w:r>
            <w:r w:rsidRPr="000C27C9">
              <w:t xml:space="preserve"> informeres forbrugerne samt </w:t>
            </w:r>
            <w:r>
              <w:t>Redningsberedskabet/B</w:t>
            </w:r>
            <w:r w:rsidRPr="000C27C9">
              <w:t>eredskabs</w:t>
            </w:r>
            <w:r w:rsidRPr="000C27C9">
              <w:softHyphen/>
              <w:t>chefen.</w:t>
            </w:r>
          </w:p>
        </w:tc>
      </w:tr>
      <w:tr w:rsidR="00113C6B" w14:paraId="503B2526" w14:textId="77777777" w:rsidTr="003B01FE">
        <w:trPr>
          <w:cantSplit/>
        </w:trPr>
        <w:tc>
          <w:tcPr>
            <w:tcW w:w="2268" w:type="dxa"/>
          </w:tcPr>
          <w:p w14:paraId="57882E11" w14:textId="77777777" w:rsidR="00113C6B" w:rsidRPr="000C27C9" w:rsidRDefault="00113C6B" w:rsidP="003B01FE">
            <w:r w:rsidRPr="000C27C9">
              <w:t>Udbedring af skade</w:t>
            </w:r>
          </w:p>
        </w:tc>
        <w:tc>
          <w:tcPr>
            <w:tcW w:w="7689" w:type="dxa"/>
          </w:tcPr>
          <w:p w14:paraId="1E5C266F" w14:textId="77777777" w:rsidR="00113C6B" w:rsidRPr="000C27C9" w:rsidRDefault="00113C6B" w:rsidP="003B01FE">
            <w:r w:rsidRPr="000C27C9">
              <w:t>Udbedres af fagfolk.</w:t>
            </w:r>
          </w:p>
        </w:tc>
      </w:tr>
      <w:tr w:rsidR="00113C6B" w14:paraId="74A1BA40" w14:textId="77777777" w:rsidTr="003B01FE">
        <w:trPr>
          <w:cantSplit/>
        </w:trPr>
        <w:tc>
          <w:tcPr>
            <w:tcW w:w="2268" w:type="dxa"/>
          </w:tcPr>
          <w:p w14:paraId="080CFED2" w14:textId="77777777" w:rsidR="00113C6B" w:rsidRPr="000C27C9" w:rsidRDefault="00113C6B" w:rsidP="003B01FE">
            <w:r w:rsidRPr="000C27C9">
              <w:t>Opfølgning</w:t>
            </w:r>
          </w:p>
        </w:tc>
        <w:tc>
          <w:tcPr>
            <w:tcW w:w="7689" w:type="dxa"/>
          </w:tcPr>
          <w:p w14:paraId="759873DC" w14:textId="77777777" w:rsidR="00113C6B" w:rsidRPr="000C27C9" w:rsidRDefault="00113C6B" w:rsidP="003B01FE"/>
        </w:tc>
      </w:tr>
      <w:tr w:rsidR="00113C6B" w14:paraId="08364DC7" w14:textId="77777777" w:rsidTr="003B01FE">
        <w:trPr>
          <w:cantSplit/>
        </w:trPr>
        <w:tc>
          <w:tcPr>
            <w:tcW w:w="2268" w:type="dxa"/>
          </w:tcPr>
          <w:p w14:paraId="7B7328D9" w14:textId="77777777" w:rsidR="00113C6B" w:rsidRPr="000C27C9" w:rsidRDefault="00113C6B" w:rsidP="003B01FE">
            <w:r w:rsidRPr="000C27C9">
              <w:t>NB!</w:t>
            </w:r>
          </w:p>
        </w:tc>
        <w:tc>
          <w:tcPr>
            <w:tcW w:w="7689" w:type="dxa"/>
          </w:tcPr>
          <w:p w14:paraId="0BF319ED" w14:textId="77777777" w:rsidR="00113C6B" w:rsidRPr="000C27C9" w:rsidRDefault="00113C6B" w:rsidP="003B01FE">
            <w:r w:rsidRPr="000C27C9">
              <w:t>Undlad ethvert indgreb af hensyn til egne og andres sikkerhed.</w:t>
            </w:r>
          </w:p>
        </w:tc>
      </w:tr>
    </w:tbl>
    <w:p w14:paraId="26527302" w14:textId="77777777" w:rsidR="00113C6B" w:rsidRPr="00480CD5" w:rsidRDefault="00113C6B" w:rsidP="00113C6B"/>
    <w:p w14:paraId="4412D18B" w14:textId="77777777"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20FD95B8" w14:textId="77777777" w:rsidR="00113C6B" w:rsidRDefault="00113C6B" w:rsidP="00734395">
      <w:pPr>
        <w:pStyle w:val="Overskrift2"/>
      </w:pPr>
      <w:bookmarkStart w:id="15" w:name="_Toc528832557"/>
      <w:r w:rsidRPr="00113C6B">
        <w:t>Hærværk eller indbrud</w:t>
      </w:r>
      <w:bookmarkEnd w:id="15"/>
    </w:p>
    <w:p w14:paraId="3B656D9D" w14:textId="77777777" w:rsidR="00113C6B" w:rsidRDefault="00113C6B" w:rsidP="00113C6B">
      <w: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113C6B" w14:paraId="4D80A13C" w14:textId="77777777" w:rsidTr="003B01FE">
        <w:trPr>
          <w:cantSplit/>
        </w:trPr>
        <w:tc>
          <w:tcPr>
            <w:tcW w:w="2268" w:type="dxa"/>
          </w:tcPr>
          <w:p w14:paraId="3D2AFB99" w14:textId="77777777" w:rsidR="00113C6B" w:rsidRPr="000C27C9" w:rsidRDefault="00113C6B" w:rsidP="003B01FE">
            <w:r w:rsidRPr="000C27C9">
              <w:t>Alarm indgået</w:t>
            </w:r>
          </w:p>
        </w:tc>
        <w:tc>
          <w:tcPr>
            <w:tcW w:w="7689" w:type="dxa"/>
          </w:tcPr>
          <w:p w14:paraId="3502F513" w14:textId="77777777" w:rsidR="00113C6B" w:rsidRPr="000C27C9" w:rsidRDefault="00113C6B" w:rsidP="003B01FE">
            <w:r w:rsidRPr="000C27C9">
              <w:t>Noter tidspunkt, og hvordan meldingen kom. Ved telefonisk hen</w:t>
            </w:r>
            <w:r>
              <w:softHyphen/>
            </w:r>
            <w:r w:rsidRPr="000C27C9">
              <w:t>vendelse fra forbruger noter navn og adresse, og der spørges om omfang og eventuelt skader samt skadeslokalitet.</w:t>
            </w:r>
          </w:p>
        </w:tc>
      </w:tr>
      <w:tr w:rsidR="00113C6B" w14:paraId="4515CC3A" w14:textId="77777777" w:rsidTr="003B01FE">
        <w:trPr>
          <w:cantSplit/>
        </w:trPr>
        <w:tc>
          <w:tcPr>
            <w:tcW w:w="2268" w:type="dxa"/>
          </w:tcPr>
          <w:p w14:paraId="5AB651A3" w14:textId="77777777" w:rsidR="00113C6B" w:rsidRPr="000C27C9" w:rsidRDefault="00113C6B" w:rsidP="003B01FE">
            <w:r w:rsidRPr="000C27C9">
              <w:t>Varsling</w:t>
            </w:r>
          </w:p>
        </w:tc>
        <w:tc>
          <w:tcPr>
            <w:tcW w:w="7689" w:type="dxa"/>
          </w:tcPr>
          <w:p w14:paraId="1F66C810" w14:textId="77777777" w:rsidR="00113C6B" w:rsidRPr="000C27C9" w:rsidRDefault="00113C6B" w:rsidP="003B01FE">
            <w:r>
              <w:t>Hændelsen anmeldes til politiet, og kommunes tilsyn informeres.</w:t>
            </w:r>
          </w:p>
        </w:tc>
      </w:tr>
      <w:tr w:rsidR="00113C6B" w14:paraId="0FF0549F" w14:textId="77777777" w:rsidTr="003B01FE">
        <w:trPr>
          <w:cantSplit/>
        </w:trPr>
        <w:tc>
          <w:tcPr>
            <w:tcW w:w="2268" w:type="dxa"/>
          </w:tcPr>
          <w:p w14:paraId="7048B2AC" w14:textId="77777777" w:rsidR="00113C6B" w:rsidRPr="000C27C9" w:rsidRDefault="00113C6B" w:rsidP="003B01FE">
            <w:r w:rsidRPr="000C27C9">
              <w:t>Konsekvenser</w:t>
            </w:r>
          </w:p>
        </w:tc>
        <w:tc>
          <w:tcPr>
            <w:tcW w:w="7689" w:type="dxa"/>
          </w:tcPr>
          <w:p w14:paraId="2FFB5603" w14:textId="77777777" w:rsidR="00113C6B" w:rsidRDefault="00113C6B" w:rsidP="003B01FE">
            <w:r>
              <w:t>Risiko for sygdom blandt forbrugerne og i værste tilfælde død.</w:t>
            </w:r>
          </w:p>
          <w:p w14:paraId="581F8FB9" w14:textId="77777777" w:rsidR="00113C6B" w:rsidRDefault="00113C6B" w:rsidP="003B01FE"/>
          <w:p w14:paraId="4DD995DB" w14:textId="77777777" w:rsidR="00113C6B" w:rsidRDefault="00113C6B" w:rsidP="003B01FE">
            <w:r>
              <w:t>Risiko for at levnedsmiddelproducenter kan sprede forureningen yderligere.</w:t>
            </w:r>
          </w:p>
          <w:p w14:paraId="2F56D0BF" w14:textId="77777777" w:rsidR="00F61541" w:rsidRDefault="00F61541" w:rsidP="003B01FE"/>
          <w:p w14:paraId="3092EF3A" w14:textId="77777777" w:rsidR="00113C6B" w:rsidRPr="000C27C9" w:rsidRDefault="00113C6B" w:rsidP="003B01FE">
            <w:r>
              <w:t>Risiko for ødelæggelse af kildepladsen.</w:t>
            </w:r>
          </w:p>
        </w:tc>
      </w:tr>
      <w:tr w:rsidR="00113C6B" w14:paraId="0FAFB052" w14:textId="77777777" w:rsidTr="003B01FE">
        <w:trPr>
          <w:cantSplit/>
        </w:trPr>
        <w:tc>
          <w:tcPr>
            <w:tcW w:w="2268" w:type="dxa"/>
          </w:tcPr>
          <w:p w14:paraId="11EB155B" w14:textId="77777777" w:rsidR="00113C6B" w:rsidRPr="000C27C9" w:rsidRDefault="00113C6B" w:rsidP="003B01FE">
            <w:r w:rsidRPr="000C27C9">
              <w:t>Handling</w:t>
            </w:r>
          </w:p>
        </w:tc>
        <w:tc>
          <w:tcPr>
            <w:tcW w:w="7689" w:type="dxa"/>
          </w:tcPr>
          <w:p w14:paraId="029F0361" w14:textId="77777777" w:rsidR="00113C6B" w:rsidRDefault="00113C6B" w:rsidP="003B01FE">
            <w:r>
              <w:t>Naboer til vandværket kontaktes, for afklaring af om de har set eller hørt noget.</w:t>
            </w:r>
          </w:p>
          <w:p w14:paraId="29514002" w14:textId="77777777" w:rsidR="00113C6B" w:rsidRDefault="00113C6B" w:rsidP="003B01FE"/>
          <w:p w14:paraId="2D11672B" w14:textId="77777777" w:rsidR="00113C6B" w:rsidRPr="000C27C9" w:rsidRDefault="00113C6B" w:rsidP="003B01FE">
            <w:r>
              <w:t xml:space="preserve">Der udtages hurtigst muligt vandprøver ved afgang vandværk samt hos forbrugerne iht. </w:t>
            </w:r>
            <w:r w:rsidR="00F61541">
              <w:t>p</w:t>
            </w:r>
            <w:r>
              <w:t>røvetagningsliste</w:t>
            </w:r>
          </w:p>
        </w:tc>
      </w:tr>
      <w:tr w:rsidR="00113C6B" w14:paraId="47F84B47" w14:textId="77777777" w:rsidTr="003B01FE">
        <w:trPr>
          <w:cantSplit/>
        </w:trPr>
        <w:tc>
          <w:tcPr>
            <w:tcW w:w="2268" w:type="dxa"/>
          </w:tcPr>
          <w:p w14:paraId="620BE924" w14:textId="77777777" w:rsidR="00113C6B" w:rsidRPr="000C27C9" w:rsidRDefault="00113C6B" w:rsidP="003B01FE">
            <w:r w:rsidRPr="000C27C9">
              <w:t>Information</w:t>
            </w:r>
          </w:p>
        </w:tc>
        <w:tc>
          <w:tcPr>
            <w:tcW w:w="7689" w:type="dxa"/>
          </w:tcPr>
          <w:p w14:paraId="7DFC027C" w14:textId="77777777" w:rsidR="00113C6B" w:rsidRPr="000C27C9" w:rsidRDefault="00113C6B" w:rsidP="003B01FE"/>
        </w:tc>
      </w:tr>
      <w:tr w:rsidR="00113C6B" w14:paraId="3B7100E3" w14:textId="77777777" w:rsidTr="003B01FE">
        <w:trPr>
          <w:cantSplit/>
        </w:trPr>
        <w:tc>
          <w:tcPr>
            <w:tcW w:w="2268" w:type="dxa"/>
          </w:tcPr>
          <w:p w14:paraId="1B6CC2EE" w14:textId="77777777" w:rsidR="00113C6B" w:rsidRPr="000C27C9" w:rsidRDefault="00113C6B" w:rsidP="003B01FE">
            <w:r w:rsidRPr="000C27C9">
              <w:t>Udbedring af skade</w:t>
            </w:r>
          </w:p>
        </w:tc>
        <w:tc>
          <w:tcPr>
            <w:tcW w:w="7689" w:type="dxa"/>
          </w:tcPr>
          <w:p w14:paraId="367ED9A9" w14:textId="77777777" w:rsidR="00113C6B" w:rsidRPr="000C27C9" w:rsidRDefault="00113C6B" w:rsidP="003B01FE">
            <w:r>
              <w:t>Er der sket hærværk/skade som kan påvirke driften udbedres det hurtigst muligt.</w:t>
            </w:r>
          </w:p>
        </w:tc>
      </w:tr>
      <w:tr w:rsidR="00113C6B" w14:paraId="35378333" w14:textId="77777777" w:rsidTr="003B01FE">
        <w:trPr>
          <w:cantSplit/>
        </w:trPr>
        <w:tc>
          <w:tcPr>
            <w:tcW w:w="2268" w:type="dxa"/>
          </w:tcPr>
          <w:p w14:paraId="793BCBCB" w14:textId="77777777" w:rsidR="00113C6B" w:rsidRPr="000C27C9" w:rsidRDefault="00113C6B" w:rsidP="003B01FE">
            <w:r w:rsidRPr="000C27C9">
              <w:t>Opfølgning</w:t>
            </w:r>
          </w:p>
        </w:tc>
        <w:tc>
          <w:tcPr>
            <w:tcW w:w="7689" w:type="dxa"/>
          </w:tcPr>
          <w:p w14:paraId="060627F5" w14:textId="77777777" w:rsidR="00113C6B" w:rsidRPr="000C27C9" w:rsidRDefault="00113C6B" w:rsidP="003B01FE">
            <w:r>
              <w:t>Overvej alarmer på boringer og vandværk, og etablering af automatisk pumpestop ved alarmudløsning.</w:t>
            </w:r>
          </w:p>
        </w:tc>
      </w:tr>
      <w:tr w:rsidR="00113C6B" w14:paraId="20AFCD88" w14:textId="77777777" w:rsidTr="003B01FE">
        <w:trPr>
          <w:cantSplit/>
        </w:trPr>
        <w:tc>
          <w:tcPr>
            <w:tcW w:w="2268" w:type="dxa"/>
          </w:tcPr>
          <w:p w14:paraId="2DB100EA" w14:textId="77777777" w:rsidR="00113C6B" w:rsidRPr="000C27C9" w:rsidRDefault="00113C6B" w:rsidP="003B01FE">
            <w:r w:rsidRPr="000C27C9">
              <w:t>NB!</w:t>
            </w:r>
          </w:p>
        </w:tc>
        <w:tc>
          <w:tcPr>
            <w:tcW w:w="7689" w:type="dxa"/>
          </w:tcPr>
          <w:p w14:paraId="7A7CCC1F" w14:textId="77777777" w:rsidR="00113C6B" w:rsidRPr="000C27C9" w:rsidRDefault="00113C6B" w:rsidP="003B01FE"/>
        </w:tc>
      </w:tr>
    </w:tbl>
    <w:p w14:paraId="136C8F15" w14:textId="77777777" w:rsidR="00113C6B" w:rsidRDefault="00113C6B" w:rsidP="007E2FBE">
      <w:pPr>
        <w:rPr>
          <w:rFonts w:asciiTheme="minorHAnsi" w:hAnsiTheme="minorHAnsi"/>
          <w:b/>
          <w:sz w:val="28"/>
          <w:szCs w:val="28"/>
        </w:rPr>
      </w:pPr>
    </w:p>
    <w:p w14:paraId="46B9E6B4" w14:textId="77777777"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64D46B91" w14:textId="77777777" w:rsidR="00113C6B" w:rsidRDefault="00113C6B" w:rsidP="00734395">
      <w:pPr>
        <w:pStyle w:val="Overskrift2"/>
      </w:pPr>
      <w:bookmarkStart w:id="16" w:name="_Toc528832558"/>
      <w:r w:rsidRPr="00113C6B">
        <w:t>Brand og eksplosion</w:t>
      </w:r>
      <w:bookmarkEnd w:id="16"/>
    </w:p>
    <w:p w14:paraId="442F9442" w14:textId="77777777" w:rsidR="00113C6B" w:rsidRDefault="00113C6B" w:rsidP="00113C6B">
      <w:r>
        <w:t>Ring 112 Brandvæsen.</w:t>
      </w:r>
    </w:p>
    <w:p w14:paraId="7057881B" w14:textId="77777777" w:rsidR="00113C6B" w:rsidRDefault="00113C6B" w:rsidP="00113C6B"/>
    <w:p w14:paraId="690D75BB" w14:textId="77777777" w:rsidR="00113C6B" w:rsidRDefault="00113C6B" w:rsidP="00113C6B">
      <w: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113C6B" w14:paraId="50F3E01A" w14:textId="77777777" w:rsidTr="003B01FE">
        <w:trPr>
          <w:cantSplit/>
        </w:trPr>
        <w:tc>
          <w:tcPr>
            <w:tcW w:w="2268" w:type="dxa"/>
          </w:tcPr>
          <w:p w14:paraId="446A85F0" w14:textId="77777777" w:rsidR="00113C6B" w:rsidRPr="000C27C9" w:rsidRDefault="00113C6B" w:rsidP="003B01FE">
            <w:r w:rsidRPr="000C27C9">
              <w:t>Alarm indgået</w:t>
            </w:r>
          </w:p>
        </w:tc>
        <w:tc>
          <w:tcPr>
            <w:tcW w:w="7689" w:type="dxa"/>
          </w:tcPr>
          <w:p w14:paraId="45A11D75" w14:textId="77777777" w:rsidR="00113C6B" w:rsidRPr="000C27C9" w:rsidRDefault="00113C6B" w:rsidP="003B01FE">
            <w:r w:rsidRPr="000C27C9">
              <w:t>Noter tidspunktet og hvordan meldingen kom. Ved telefonisk henvendelse fra forbruger noteres navn og adresse, og der spørges om omfang, eventuelle skader og skadelokalitet.</w:t>
            </w:r>
          </w:p>
        </w:tc>
      </w:tr>
      <w:tr w:rsidR="00113C6B" w14:paraId="259E95E8" w14:textId="77777777" w:rsidTr="003B01FE">
        <w:trPr>
          <w:cantSplit/>
        </w:trPr>
        <w:tc>
          <w:tcPr>
            <w:tcW w:w="2268" w:type="dxa"/>
          </w:tcPr>
          <w:p w14:paraId="36E9340A" w14:textId="77777777" w:rsidR="00113C6B" w:rsidRPr="000C27C9" w:rsidRDefault="00113C6B" w:rsidP="003B01FE">
            <w:r w:rsidRPr="000C27C9">
              <w:t>Varsling</w:t>
            </w:r>
          </w:p>
        </w:tc>
        <w:tc>
          <w:tcPr>
            <w:tcW w:w="7689" w:type="dxa"/>
          </w:tcPr>
          <w:p w14:paraId="2B7E415F" w14:textId="77777777" w:rsidR="00113C6B" w:rsidRPr="000C27C9" w:rsidRDefault="00113C6B" w:rsidP="003B01FE">
            <w:r w:rsidRPr="000C27C9">
              <w:t>Nærmeste omgivelser advares.</w:t>
            </w:r>
          </w:p>
        </w:tc>
      </w:tr>
      <w:tr w:rsidR="00113C6B" w14:paraId="096BECAD" w14:textId="77777777" w:rsidTr="003B01FE">
        <w:trPr>
          <w:cantSplit/>
        </w:trPr>
        <w:tc>
          <w:tcPr>
            <w:tcW w:w="2268" w:type="dxa"/>
          </w:tcPr>
          <w:p w14:paraId="4FE9A831" w14:textId="77777777" w:rsidR="00113C6B" w:rsidRPr="000C27C9" w:rsidRDefault="00113C6B" w:rsidP="003B01FE">
            <w:r w:rsidRPr="000C27C9">
              <w:t>Konsekvenser</w:t>
            </w:r>
          </w:p>
        </w:tc>
        <w:tc>
          <w:tcPr>
            <w:tcW w:w="7689" w:type="dxa"/>
          </w:tcPr>
          <w:p w14:paraId="51E64182" w14:textId="77777777" w:rsidR="00113C6B" w:rsidRPr="000C27C9" w:rsidRDefault="00113C6B" w:rsidP="003B01FE">
            <w:r>
              <w:t>Ingen vandforsyning til forbrugerne i kortere eller længere periode.</w:t>
            </w:r>
          </w:p>
        </w:tc>
      </w:tr>
      <w:tr w:rsidR="00113C6B" w14:paraId="1495A557" w14:textId="77777777" w:rsidTr="003B01FE">
        <w:trPr>
          <w:cantSplit/>
        </w:trPr>
        <w:tc>
          <w:tcPr>
            <w:tcW w:w="2268" w:type="dxa"/>
          </w:tcPr>
          <w:p w14:paraId="0C63512A" w14:textId="77777777" w:rsidR="00113C6B" w:rsidRPr="000C27C9" w:rsidRDefault="00113C6B" w:rsidP="003B01FE">
            <w:r w:rsidRPr="000C27C9">
              <w:t>Handling</w:t>
            </w:r>
          </w:p>
        </w:tc>
        <w:tc>
          <w:tcPr>
            <w:tcW w:w="7689" w:type="dxa"/>
          </w:tcPr>
          <w:p w14:paraId="592D6118" w14:textId="77777777" w:rsidR="00113C6B" w:rsidRDefault="00113C6B" w:rsidP="003B01FE">
            <w:r>
              <w:t>Ring 112.</w:t>
            </w:r>
          </w:p>
          <w:p w14:paraId="3CF2AF55" w14:textId="77777777" w:rsidR="00113C6B" w:rsidRDefault="00113C6B" w:rsidP="003B01FE"/>
          <w:p w14:paraId="453D3302" w14:textId="77777777" w:rsidR="00113C6B" w:rsidRDefault="00113C6B" w:rsidP="003B01FE">
            <w:r w:rsidRPr="000C27C9">
              <w:t>Even</w:t>
            </w:r>
            <w:r>
              <w:t>tuel opstart af nødstrømsanlæg.</w:t>
            </w:r>
          </w:p>
          <w:p w14:paraId="57DAB97A" w14:textId="77777777" w:rsidR="00113C6B" w:rsidRDefault="00113C6B" w:rsidP="003B01FE"/>
          <w:p w14:paraId="7D0A70C8" w14:textId="77777777" w:rsidR="00113C6B" w:rsidRPr="000C27C9" w:rsidRDefault="00113C6B" w:rsidP="003B01FE">
            <w:r>
              <w:t>Eventuel etablering af</w:t>
            </w:r>
            <w:r w:rsidRPr="000C27C9">
              <w:t xml:space="preserve"> nødfor</w:t>
            </w:r>
            <w:r>
              <w:softHyphen/>
            </w:r>
            <w:r w:rsidRPr="000C27C9">
              <w:t>syning</w:t>
            </w:r>
            <w:r>
              <w:t>.</w:t>
            </w:r>
          </w:p>
        </w:tc>
      </w:tr>
      <w:tr w:rsidR="00113C6B" w14:paraId="0B56AE5F" w14:textId="77777777" w:rsidTr="003B01FE">
        <w:trPr>
          <w:cantSplit/>
        </w:trPr>
        <w:tc>
          <w:tcPr>
            <w:tcW w:w="2268" w:type="dxa"/>
          </w:tcPr>
          <w:p w14:paraId="4BF4B7AC" w14:textId="77777777" w:rsidR="00113C6B" w:rsidRPr="000C27C9" w:rsidRDefault="00113C6B" w:rsidP="003B01FE">
            <w:r w:rsidRPr="000C27C9">
              <w:t>Information</w:t>
            </w:r>
          </w:p>
        </w:tc>
        <w:tc>
          <w:tcPr>
            <w:tcW w:w="7689" w:type="dxa"/>
          </w:tcPr>
          <w:p w14:paraId="06371CC0" w14:textId="77777777" w:rsidR="00113C6B" w:rsidRPr="000C27C9" w:rsidRDefault="00113C6B" w:rsidP="003B01FE">
            <w:r w:rsidRPr="000C27C9">
              <w:t xml:space="preserve">Ved </w:t>
            </w:r>
            <w:r>
              <w:t>længerevarende manglende vandforsyning</w:t>
            </w:r>
            <w:r w:rsidRPr="000C27C9">
              <w:t xml:space="preserve"> informeres forbrug</w:t>
            </w:r>
            <w:r>
              <w:softHyphen/>
            </w:r>
            <w:r w:rsidRPr="000C27C9">
              <w:t>erne samt beredskabs</w:t>
            </w:r>
            <w:r w:rsidRPr="000C27C9">
              <w:softHyphen/>
              <w:t>chefen.</w:t>
            </w:r>
          </w:p>
        </w:tc>
      </w:tr>
      <w:tr w:rsidR="00113C6B" w14:paraId="391FFE79" w14:textId="77777777" w:rsidTr="003B01FE">
        <w:trPr>
          <w:cantSplit/>
        </w:trPr>
        <w:tc>
          <w:tcPr>
            <w:tcW w:w="2268" w:type="dxa"/>
          </w:tcPr>
          <w:p w14:paraId="176C23F8" w14:textId="77777777" w:rsidR="00113C6B" w:rsidRPr="000C27C9" w:rsidRDefault="00113C6B" w:rsidP="003B01FE">
            <w:r w:rsidRPr="000C27C9">
              <w:t>Udbedring af skade</w:t>
            </w:r>
          </w:p>
        </w:tc>
        <w:tc>
          <w:tcPr>
            <w:tcW w:w="7689" w:type="dxa"/>
          </w:tcPr>
          <w:p w14:paraId="2AAC9013" w14:textId="77777777" w:rsidR="00113C6B" w:rsidRPr="000C27C9" w:rsidRDefault="00113C6B" w:rsidP="003B01FE">
            <w:r w:rsidRPr="000C27C9">
              <w:t>Udbedres af fagfolk.</w:t>
            </w:r>
          </w:p>
        </w:tc>
      </w:tr>
      <w:tr w:rsidR="00113C6B" w14:paraId="648DDDC0" w14:textId="77777777" w:rsidTr="003B01FE">
        <w:trPr>
          <w:cantSplit/>
        </w:trPr>
        <w:tc>
          <w:tcPr>
            <w:tcW w:w="2268" w:type="dxa"/>
          </w:tcPr>
          <w:p w14:paraId="1B722C12" w14:textId="77777777" w:rsidR="00113C6B" w:rsidRPr="000C27C9" w:rsidRDefault="00113C6B" w:rsidP="003B01FE">
            <w:r w:rsidRPr="000C27C9">
              <w:t>Opfølgning</w:t>
            </w:r>
          </w:p>
        </w:tc>
        <w:tc>
          <w:tcPr>
            <w:tcW w:w="7689" w:type="dxa"/>
          </w:tcPr>
          <w:p w14:paraId="0611664A" w14:textId="77777777" w:rsidR="00113C6B" w:rsidRPr="000C27C9" w:rsidRDefault="00113C6B" w:rsidP="003B01FE">
            <w:r w:rsidRPr="000C27C9">
              <w:t>Forbrugeren informeres om, at skaden er udbedret og situati</w:t>
            </w:r>
            <w:r>
              <w:softHyphen/>
            </w:r>
            <w:r w:rsidRPr="000C27C9">
              <w:t>onen igen er normal.</w:t>
            </w:r>
          </w:p>
        </w:tc>
      </w:tr>
      <w:tr w:rsidR="00113C6B" w14:paraId="66DBA370" w14:textId="77777777" w:rsidTr="003B01FE">
        <w:trPr>
          <w:cantSplit/>
        </w:trPr>
        <w:tc>
          <w:tcPr>
            <w:tcW w:w="2268" w:type="dxa"/>
          </w:tcPr>
          <w:p w14:paraId="318109C9" w14:textId="77777777" w:rsidR="00113C6B" w:rsidRPr="000C27C9" w:rsidRDefault="00113C6B" w:rsidP="003B01FE">
            <w:r w:rsidRPr="000C27C9">
              <w:t>NB!</w:t>
            </w:r>
          </w:p>
        </w:tc>
        <w:tc>
          <w:tcPr>
            <w:tcW w:w="7689" w:type="dxa"/>
          </w:tcPr>
          <w:p w14:paraId="3E61213D" w14:textId="77777777" w:rsidR="00113C6B" w:rsidRDefault="00113C6B" w:rsidP="003B01FE">
            <w:r w:rsidRPr="000C27C9">
              <w:t xml:space="preserve">Hele forløbet noteres </w:t>
            </w:r>
            <w:r w:rsidR="005B5855">
              <w:t>i logbogen</w:t>
            </w:r>
            <w:r w:rsidRPr="000C27C9">
              <w:t xml:space="preserve"> med tid og initialer samt udførlige beskrivelser og stedbetegnelser.</w:t>
            </w:r>
          </w:p>
          <w:p w14:paraId="2F44E3FF" w14:textId="77777777" w:rsidR="00113C6B" w:rsidRPr="000C27C9" w:rsidRDefault="00113C6B" w:rsidP="003B01FE"/>
          <w:p w14:paraId="00EB8861" w14:textId="77777777" w:rsidR="00113C6B" w:rsidRPr="000C27C9" w:rsidRDefault="00113C6B" w:rsidP="003B01FE">
            <w:r w:rsidRPr="000C27C9">
              <w:t>Dette er a</w:t>
            </w:r>
            <w:r>
              <w:t>f</w:t>
            </w:r>
            <w:r w:rsidRPr="000C27C9">
              <w:t xml:space="preserve"> betydning for evt. senere efterforskning til hjælp for forsikringsselskab, politi eller andre myndigheder.</w:t>
            </w:r>
          </w:p>
        </w:tc>
      </w:tr>
    </w:tbl>
    <w:p w14:paraId="1319F45B" w14:textId="77777777" w:rsidR="00113C6B" w:rsidRDefault="00113C6B" w:rsidP="007E2FBE">
      <w:pPr>
        <w:rPr>
          <w:rFonts w:asciiTheme="minorHAnsi" w:hAnsiTheme="minorHAnsi"/>
          <w:b/>
          <w:sz w:val="28"/>
          <w:szCs w:val="28"/>
        </w:rPr>
      </w:pPr>
    </w:p>
    <w:p w14:paraId="65BFFEE1" w14:textId="77777777"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11A1E3F2" w14:textId="77777777" w:rsidR="00113C6B" w:rsidRDefault="00113C6B" w:rsidP="00734395">
      <w:pPr>
        <w:pStyle w:val="Overskrift2"/>
      </w:pPr>
      <w:bookmarkStart w:id="17" w:name="_Toc528832559"/>
      <w:r w:rsidRPr="00113C6B">
        <w:t>Trusler om sabotage</w:t>
      </w:r>
      <w:bookmarkEnd w:id="17"/>
    </w:p>
    <w:p w14:paraId="0AB2651A" w14:textId="77777777" w:rsidR="00113C6B" w:rsidRDefault="00113C6B" w:rsidP="00113C6B">
      <w:r>
        <w:t>Ring 114 Politi.</w:t>
      </w:r>
    </w:p>
    <w:p w14:paraId="78DD5409" w14:textId="77777777" w:rsidR="00113C6B" w:rsidRDefault="00113C6B" w:rsidP="00113C6B"/>
    <w:p w14:paraId="5DEDC2F2" w14:textId="77777777" w:rsidR="00113C6B" w:rsidRDefault="00113C6B" w:rsidP="00113C6B">
      <w: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113C6B" w14:paraId="16539914" w14:textId="77777777" w:rsidTr="003B01FE">
        <w:trPr>
          <w:cantSplit/>
        </w:trPr>
        <w:tc>
          <w:tcPr>
            <w:tcW w:w="2268" w:type="dxa"/>
          </w:tcPr>
          <w:p w14:paraId="055CAA7D" w14:textId="77777777" w:rsidR="00113C6B" w:rsidRPr="000C27C9" w:rsidRDefault="00113C6B" w:rsidP="003B01FE">
            <w:r w:rsidRPr="000C27C9">
              <w:t>Alarm indgået</w:t>
            </w:r>
          </w:p>
        </w:tc>
        <w:tc>
          <w:tcPr>
            <w:tcW w:w="7689" w:type="dxa"/>
          </w:tcPr>
          <w:p w14:paraId="4F053874" w14:textId="77777777" w:rsidR="00113C6B" w:rsidRPr="000C27C9" w:rsidRDefault="00113C6B" w:rsidP="003B01FE">
            <w:r w:rsidRPr="000C27C9">
              <w:t>Noter tidspunkt, og hvordan meldingen kom. Ved telefonisk henvendelse fra forbruger noteres navn og adresse.</w:t>
            </w:r>
          </w:p>
        </w:tc>
      </w:tr>
      <w:tr w:rsidR="00113C6B" w14:paraId="2D91854B" w14:textId="77777777" w:rsidTr="003B01FE">
        <w:trPr>
          <w:cantSplit/>
        </w:trPr>
        <w:tc>
          <w:tcPr>
            <w:tcW w:w="2268" w:type="dxa"/>
          </w:tcPr>
          <w:p w14:paraId="20244D10" w14:textId="77777777" w:rsidR="00113C6B" w:rsidRPr="000C27C9" w:rsidRDefault="00113C6B" w:rsidP="003B01FE">
            <w:r w:rsidRPr="000C27C9">
              <w:t>Varsling</w:t>
            </w:r>
          </w:p>
        </w:tc>
        <w:tc>
          <w:tcPr>
            <w:tcW w:w="7689" w:type="dxa"/>
          </w:tcPr>
          <w:p w14:paraId="2BAD2C84" w14:textId="77777777" w:rsidR="00113C6B" w:rsidRPr="000C27C9" w:rsidRDefault="00113C6B" w:rsidP="003B01FE">
            <w:r w:rsidRPr="000C27C9">
              <w:t>Nærmeste omgivelser advares.</w:t>
            </w:r>
          </w:p>
        </w:tc>
      </w:tr>
      <w:tr w:rsidR="00113C6B" w14:paraId="59227642" w14:textId="77777777" w:rsidTr="003B01FE">
        <w:trPr>
          <w:cantSplit/>
        </w:trPr>
        <w:tc>
          <w:tcPr>
            <w:tcW w:w="2268" w:type="dxa"/>
          </w:tcPr>
          <w:p w14:paraId="42B350B5" w14:textId="77777777" w:rsidR="00113C6B" w:rsidRPr="000C27C9" w:rsidRDefault="00113C6B" w:rsidP="003B01FE">
            <w:r w:rsidRPr="000C27C9">
              <w:t>Konsekvenser</w:t>
            </w:r>
          </w:p>
        </w:tc>
        <w:tc>
          <w:tcPr>
            <w:tcW w:w="7689" w:type="dxa"/>
          </w:tcPr>
          <w:p w14:paraId="742C0E03" w14:textId="77777777" w:rsidR="00113C6B" w:rsidRPr="000C27C9" w:rsidRDefault="00113C6B" w:rsidP="003B01FE"/>
        </w:tc>
      </w:tr>
      <w:tr w:rsidR="00113C6B" w14:paraId="4C4C9892" w14:textId="77777777" w:rsidTr="003B01FE">
        <w:trPr>
          <w:cantSplit/>
        </w:trPr>
        <w:tc>
          <w:tcPr>
            <w:tcW w:w="2268" w:type="dxa"/>
          </w:tcPr>
          <w:p w14:paraId="1A1FB4D8" w14:textId="77777777" w:rsidR="00113C6B" w:rsidRPr="000C27C9" w:rsidRDefault="00113C6B" w:rsidP="003B01FE">
            <w:r w:rsidRPr="000C27C9">
              <w:t>Handling</w:t>
            </w:r>
          </w:p>
        </w:tc>
        <w:tc>
          <w:tcPr>
            <w:tcW w:w="7689" w:type="dxa"/>
          </w:tcPr>
          <w:p w14:paraId="4D698767" w14:textId="77777777" w:rsidR="00113C6B" w:rsidRDefault="00113C6B" w:rsidP="003B01FE">
            <w:r>
              <w:t>Ring 112.</w:t>
            </w:r>
          </w:p>
          <w:p w14:paraId="647C5873" w14:textId="77777777" w:rsidR="00113C6B" w:rsidRDefault="00113C6B" w:rsidP="003B01FE"/>
          <w:p w14:paraId="115A3269" w14:textId="77777777" w:rsidR="00113C6B" w:rsidRPr="000C27C9" w:rsidRDefault="00113C6B" w:rsidP="003B01FE">
            <w:r>
              <w:t xml:space="preserve">Kontroller at </w:t>
            </w:r>
            <w:r w:rsidR="00F61541">
              <w:t>v</w:t>
            </w:r>
            <w:r>
              <w:t>andværkets lokaliteter er forsvarligt aflåste, at eventuelle alarmer er slået til.</w:t>
            </w:r>
          </w:p>
        </w:tc>
      </w:tr>
      <w:tr w:rsidR="00113C6B" w14:paraId="0F9110DF" w14:textId="77777777" w:rsidTr="003B01FE">
        <w:trPr>
          <w:cantSplit/>
        </w:trPr>
        <w:tc>
          <w:tcPr>
            <w:tcW w:w="2268" w:type="dxa"/>
          </w:tcPr>
          <w:p w14:paraId="3185FC3F" w14:textId="77777777" w:rsidR="00113C6B" w:rsidRPr="000C27C9" w:rsidRDefault="00113C6B" w:rsidP="003B01FE">
            <w:r w:rsidRPr="000C27C9">
              <w:t>Information</w:t>
            </w:r>
          </w:p>
        </w:tc>
        <w:tc>
          <w:tcPr>
            <w:tcW w:w="7689" w:type="dxa"/>
          </w:tcPr>
          <w:p w14:paraId="7C2AC33E" w14:textId="77777777" w:rsidR="00113C6B" w:rsidRPr="000C27C9" w:rsidRDefault="00113C6B" w:rsidP="003B01FE"/>
        </w:tc>
      </w:tr>
      <w:tr w:rsidR="00113C6B" w14:paraId="01248A65" w14:textId="77777777" w:rsidTr="003B01FE">
        <w:trPr>
          <w:cantSplit/>
        </w:trPr>
        <w:tc>
          <w:tcPr>
            <w:tcW w:w="2268" w:type="dxa"/>
          </w:tcPr>
          <w:p w14:paraId="4B40EB7D" w14:textId="77777777" w:rsidR="00113C6B" w:rsidRPr="000C27C9" w:rsidRDefault="00113C6B" w:rsidP="003B01FE">
            <w:r w:rsidRPr="000C27C9">
              <w:t>Udbedring af skade</w:t>
            </w:r>
          </w:p>
        </w:tc>
        <w:tc>
          <w:tcPr>
            <w:tcW w:w="7689" w:type="dxa"/>
          </w:tcPr>
          <w:p w14:paraId="14970842" w14:textId="77777777" w:rsidR="00113C6B" w:rsidRPr="000C27C9" w:rsidRDefault="00113C6B" w:rsidP="003B01FE"/>
        </w:tc>
      </w:tr>
      <w:tr w:rsidR="00113C6B" w14:paraId="3D982216" w14:textId="77777777" w:rsidTr="003B01FE">
        <w:trPr>
          <w:cantSplit/>
        </w:trPr>
        <w:tc>
          <w:tcPr>
            <w:tcW w:w="2268" w:type="dxa"/>
          </w:tcPr>
          <w:p w14:paraId="71DE03EE" w14:textId="77777777" w:rsidR="00113C6B" w:rsidRPr="000C27C9" w:rsidRDefault="00113C6B" w:rsidP="003B01FE">
            <w:r w:rsidRPr="000C27C9">
              <w:t>Opfølgning</w:t>
            </w:r>
          </w:p>
        </w:tc>
        <w:tc>
          <w:tcPr>
            <w:tcW w:w="7689" w:type="dxa"/>
          </w:tcPr>
          <w:p w14:paraId="6D49A6FD" w14:textId="77777777" w:rsidR="00113C6B" w:rsidRPr="000C27C9" w:rsidRDefault="00113C6B" w:rsidP="003B01FE"/>
        </w:tc>
      </w:tr>
      <w:tr w:rsidR="00113C6B" w14:paraId="0E6334BB" w14:textId="77777777" w:rsidTr="003B01FE">
        <w:trPr>
          <w:cantSplit/>
        </w:trPr>
        <w:tc>
          <w:tcPr>
            <w:tcW w:w="2268" w:type="dxa"/>
          </w:tcPr>
          <w:p w14:paraId="1060684F" w14:textId="77777777" w:rsidR="00113C6B" w:rsidRPr="000C27C9" w:rsidRDefault="00113C6B" w:rsidP="003B01FE">
            <w:r w:rsidRPr="000C27C9">
              <w:t>NB!</w:t>
            </w:r>
          </w:p>
        </w:tc>
        <w:tc>
          <w:tcPr>
            <w:tcW w:w="7689" w:type="dxa"/>
          </w:tcPr>
          <w:p w14:paraId="5D8E48A8" w14:textId="77777777" w:rsidR="00113C6B" w:rsidRDefault="00113C6B" w:rsidP="003B01FE">
            <w:r w:rsidRPr="000C27C9">
              <w:t xml:space="preserve">Hele forløbet noteres </w:t>
            </w:r>
            <w:r w:rsidR="005B5855">
              <w:t>i logbogen</w:t>
            </w:r>
            <w:r w:rsidRPr="000C27C9">
              <w:t xml:space="preserve"> med tid og initialer samt udførlige beskrivelser og stedbetegnelser.</w:t>
            </w:r>
          </w:p>
          <w:p w14:paraId="36864A72" w14:textId="77777777" w:rsidR="00113C6B" w:rsidRPr="000C27C9" w:rsidRDefault="00113C6B" w:rsidP="003B01FE"/>
          <w:p w14:paraId="58E2C317" w14:textId="77777777" w:rsidR="00113C6B" w:rsidRPr="000C27C9" w:rsidRDefault="00113C6B" w:rsidP="003B01FE">
            <w:r w:rsidRPr="000C27C9">
              <w:t>Dette er a</w:t>
            </w:r>
            <w:r>
              <w:t>f</w:t>
            </w:r>
            <w:r w:rsidRPr="000C27C9">
              <w:t xml:space="preserve"> betydning for evt. senere efterforskning til hjælp for forsikringsselskab, politi eller andre myndigheder.</w:t>
            </w:r>
          </w:p>
        </w:tc>
      </w:tr>
    </w:tbl>
    <w:p w14:paraId="0EEAA894" w14:textId="77777777" w:rsidR="00113C6B" w:rsidRDefault="00113C6B" w:rsidP="007E2FBE">
      <w:pPr>
        <w:rPr>
          <w:rFonts w:asciiTheme="minorHAnsi" w:hAnsiTheme="minorHAnsi"/>
          <w:b/>
          <w:sz w:val="28"/>
          <w:szCs w:val="28"/>
        </w:rPr>
      </w:pPr>
    </w:p>
    <w:p w14:paraId="5B51E38C" w14:textId="77777777"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6F934B05" w14:textId="77777777" w:rsidR="00113C6B" w:rsidRDefault="00113C6B" w:rsidP="00734395">
      <w:pPr>
        <w:pStyle w:val="Overskrift2"/>
      </w:pPr>
      <w:bookmarkStart w:id="18" w:name="_Toc528832560"/>
      <w:r w:rsidRPr="00113C6B">
        <w:t>Større driftsforstyrrelse</w:t>
      </w:r>
      <w:bookmarkEnd w:id="18"/>
    </w:p>
    <w:p w14:paraId="00B204DE" w14:textId="77777777" w:rsidR="00113C6B" w:rsidRDefault="00113C6B" w:rsidP="00113C6B">
      <w:r>
        <w:t>Følgende procedure følges:</w:t>
      </w:r>
    </w:p>
    <w:tbl>
      <w:tblPr>
        <w:tblW w:w="9957"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8"/>
        <w:gridCol w:w="7689"/>
      </w:tblGrid>
      <w:tr w:rsidR="00113C6B" w14:paraId="458903DE" w14:textId="77777777" w:rsidTr="003B01FE">
        <w:trPr>
          <w:cantSplit/>
        </w:trPr>
        <w:tc>
          <w:tcPr>
            <w:tcW w:w="2268" w:type="dxa"/>
          </w:tcPr>
          <w:p w14:paraId="48716A7A" w14:textId="77777777" w:rsidR="00113C6B" w:rsidRPr="000C27C9" w:rsidRDefault="00113C6B" w:rsidP="003B01FE">
            <w:r w:rsidRPr="000C27C9">
              <w:t>Alarm indgået</w:t>
            </w:r>
          </w:p>
        </w:tc>
        <w:tc>
          <w:tcPr>
            <w:tcW w:w="7689" w:type="dxa"/>
          </w:tcPr>
          <w:p w14:paraId="420E9C25" w14:textId="77777777" w:rsidR="00113C6B" w:rsidRPr="000C27C9" w:rsidRDefault="00113C6B" w:rsidP="003B01FE">
            <w:r w:rsidRPr="000C27C9">
              <w:t xml:space="preserve">Noter tidspunktet og hvordan meldingen </w:t>
            </w:r>
            <w:r>
              <w:t>blev konstateret.</w:t>
            </w:r>
          </w:p>
        </w:tc>
      </w:tr>
      <w:tr w:rsidR="00113C6B" w14:paraId="1756BDB7" w14:textId="77777777" w:rsidTr="003B01FE">
        <w:trPr>
          <w:cantSplit/>
        </w:trPr>
        <w:tc>
          <w:tcPr>
            <w:tcW w:w="2268" w:type="dxa"/>
          </w:tcPr>
          <w:p w14:paraId="34663FFA" w14:textId="77777777" w:rsidR="00113C6B" w:rsidRPr="000C27C9" w:rsidRDefault="00113C6B" w:rsidP="003B01FE">
            <w:r w:rsidRPr="000C27C9">
              <w:t>Varsling</w:t>
            </w:r>
          </w:p>
        </w:tc>
        <w:tc>
          <w:tcPr>
            <w:tcW w:w="7689" w:type="dxa"/>
          </w:tcPr>
          <w:p w14:paraId="51B13BFA" w14:textId="77777777" w:rsidR="00113C6B" w:rsidRPr="000C27C9" w:rsidRDefault="00113C6B" w:rsidP="003B01FE"/>
        </w:tc>
      </w:tr>
      <w:tr w:rsidR="00113C6B" w14:paraId="1F25DCB5" w14:textId="77777777" w:rsidTr="003B01FE">
        <w:trPr>
          <w:cantSplit/>
        </w:trPr>
        <w:tc>
          <w:tcPr>
            <w:tcW w:w="2268" w:type="dxa"/>
          </w:tcPr>
          <w:p w14:paraId="75B8CB6D" w14:textId="77777777" w:rsidR="00113C6B" w:rsidRPr="000C27C9" w:rsidRDefault="00113C6B" w:rsidP="003B01FE">
            <w:r w:rsidRPr="000C27C9">
              <w:t>Konsekvenser</w:t>
            </w:r>
          </w:p>
        </w:tc>
        <w:tc>
          <w:tcPr>
            <w:tcW w:w="7689" w:type="dxa"/>
          </w:tcPr>
          <w:p w14:paraId="4D610C68" w14:textId="77777777" w:rsidR="00113C6B" w:rsidRPr="000C27C9" w:rsidRDefault="00113C6B" w:rsidP="003B01FE">
            <w:r>
              <w:t>Ingen vandforsyning til forbrugerne i kortere eller længere periode.</w:t>
            </w:r>
          </w:p>
        </w:tc>
      </w:tr>
      <w:tr w:rsidR="00113C6B" w14:paraId="3102DBF0" w14:textId="77777777" w:rsidTr="003B01FE">
        <w:trPr>
          <w:cantSplit/>
        </w:trPr>
        <w:tc>
          <w:tcPr>
            <w:tcW w:w="2268" w:type="dxa"/>
          </w:tcPr>
          <w:p w14:paraId="0A90C6F3" w14:textId="77777777" w:rsidR="00113C6B" w:rsidRPr="000C27C9" w:rsidRDefault="00113C6B" w:rsidP="003B01FE">
            <w:r w:rsidRPr="000C27C9">
              <w:t>Handling</w:t>
            </w:r>
          </w:p>
        </w:tc>
        <w:tc>
          <w:tcPr>
            <w:tcW w:w="7689" w:type="dxa"/>
          </w:tcPr>
          <w:p w14:paraId="6F2D1EC8" w14:textId="16FAE81D" w:rsidR="00113C6B" w:rsidRPr="000C27C9" w:rsidRDefault="00113C6B" w:rsidP="003B01FE">
            <w:r>
              <w:t>Iværksæt handling i henhold til afsni</w:t>
            </w:r>
            <w:r w:rsidR="00ED7D4F">
              <w:t xml:space="preserve">t </w:t>
            </w:r>
            <w:r w:rsidR="00ED7D4F">
              <w:fldChar w:fldCharType="begin"/>
            </w:r>
            <w:r w:rsidR="00ED7D4F">
              <w:instrText xml:space="preserve"> REF _Ref513029398 \r \h </w:instrText>
            </w:r>
            <w:r w:rsidR="00ED7D4F">
              <w:fldChar w:fldCharType="separate"/>
            </w:r>
            <w:r w:rsidR="009E3EC4">
              <w:t>7.4</w:t>
            </w:r>
            <w:r w:rsidR="00ED7D4F">
              <w:fldChar w:fldCharType="end"/>
            </w:r>
          </w:p>
        </w:tc>
      </w:tr>
      <w:tr w:rsidR="00113C6B" w14:paraId="080B3DFE" w14:textId="77777777" w:rsidTr="003B01FE">
        <w:trPr>
          <w:cantSplit/>
        </w:trPr>
        <w:tc>
          <w:tcPr>
            <w:tcW w:w="2268" w:type="dxa"/>
          </w:tcPr>
          <w:p w14:paraId="55BC54A3" w14:textId="77777777" w:rsidR="00113C6B" w:rsidRPr="000C27C9" w:rsidRDefault="00113C6B" w:rsidP="003B01FE">
            <w:r w:rsidRPr="000C27C9">
              <w:t>Information</w:t>
            </w:r>
          </w:p>
        </w:tc>
        <w:tc>
          <w:tcPr>
            <w:tcW w:w="7689" w:type="dxa"/>
          </w:tcPr>
          <w:p w14:paraId="3507D1E0" w14:textId="77777777" w:rsidR="00113C6B" w:rsidRPr="000C27C9" w:rsidRDefault="00113C6B" w:rsidP="003B01FE">
            <w:r w:rsidRPr="000C27C9">
              <w:t xml:space="preserve">Ved svigtende vandforsyning informeres forbrugerne samt </w:t>
            </w:r>
            <w:r>
              <w:t>Redningsberedskabet/B</w:t>
            </w:r>
            <w:r w:rsidRPr="000C27C9">
              <w:t>eredskabs</w:t>
            </w:r>
            <w:r w:rsidRPr="000C27C9">
              <w:softHyphen/>
              <w:t>chefen.</w:t>
            </w:r>
          </w:p>
        </w:tc>
      </w:tr>
      <w:tr w:rsidR="00113C6B" w14:paraId="225045B5" w14:textId="77777777" w:rsidTr="003B01FE">
        <w:trPr>
          <w:cantSplit/>
        </w:trPr>
        <w:tc>
          <w:tcPr>
            <w:tcW w:w="2268" w:type="dxa"/>
          </w:tcPr>
          <w:p w14:paraId="3255F4EB" w14:textId="77777777" w:rsidR="00113C6B" w:rsidRPr="000C27C9" w:rsidRDefault="00113C6B" w:rsidP="003B01FE">
            <w:r w:rsidRPr="000C27C9">
              <w:t>Udbedring af skade</w:t>
            </w:r>
          </w:p>
        </w:tc>
        <w:tc>
          <w:tcPr>
            <w:tcW w:w="7689" w:type="dxa"/>
          </w:tcPr>
          <w:p w14:paraId="26A1A554" w14:textId="77777777" w:rsidR="00113C6B" w:rsidRPr="000C27C9" w:rsidRDefault="00113C6B" w:rsidP="003B01FE">
            <w:r w:rsidRPr="000C27C9">
              <w:t>Udbedres af fagfolk.</w:t>
            </w:r>
          </w:p>
        </w:tc>
      </w:tr>
      <w:tr w:rsidR="00113C6B" w14:paraId="0ECF9F8F" w14:textId="77777777" w:rsidTr="003B01FE">
        <w:trPr>
          <w:cantSplit/>
        </w:trPr>
        <w:tc>
          <w:tcPr>
            <w:tcW w:w="2268" w:type="dxa"/>
          </w:tcPr>
          <w:p w14:paraId="7C8F0173" w14:textId="77777777" w:rsidR="00113C6B" w:rsidRPr="000C27C9" w:rsidRDefault="00113C6B" w:rsidP="003B01FE">
            <w:r w:rsidRPr="000C27C9">
              <w:t>Opfølgning</w:t>
            </w:r>
          </w:p>
        </w:tc>
        <w:tc>
          <w:tcPr>
            <w:tcW w:w="7689" w:type="dxa"/>
          </w:tcPr>
          <w:p w14:paraId="15378AAC" w14:textId="77777777" w:rsidR="00113C6B" w:rsidRPr="000C27C9" w:rsidRDefault="00113C6B" w:rsidP="003B01FE"/>
        </w:tc>
      </w:tr>
      <w:tr w:rsidR="00113C6B" w14:paraId="04248124" w14:textId="77777777" w:rsidTr="003B01FE">
        <w:trPr>
          <w:cantSplit/>
        </w:trPr>
        <w:tc>
          <w:tcPr>
            <w:tcW w:w="2268" w:type="dxa"/>
          </w:tcPr>
          <w:p w14:paraId="4E28F7D5" w14:textId="77777777" w:rsidR="00113C6B" w:rsidRPr="000C27C9" w:rsidRDefault="00113C6B" w:rsidP="003B01FE">
            <w:r w:rsidRPr="000C27C9">
              <w:t>NB!</w:t>
            </w:r>
          </w:p>
        </w:tc>
        <w:tc>
          <w:tcPr>
            <w:tcW w:w="7689" w:type="dxa"/>
          </w:tcPr>
          <w:p w14:paraId="14B879C7" w14:textId="77777777" w:rsidR="00113C6B" w:rsidRPr="000C27C9" w:rsidRDefault="00113C6B" w:rsidP="003B01FE"/>
        </w:tc>
      </w:tr>
    </w:tbl>
    <w:p w14:paraId="077AFE40" w14:textId="77777777" w:rsidR="00113C6B" w:rsidRDefault="00113C6B" w:rsidP="007E2FBE">
      <w:pPr>
        <w:rPr>
          <w:rFonts w:asciiTheme="minorHAnsi" w:hAnsiTheme="minorHAnsi"/>
          <w:b/>
          <w:sz w:val="28"/>
          <w:szCs w:val="28"/>
        </w:rPr>
      </w:pPr>
    </w:p>
    <w:p w14:paraId="14788B42" w14:textId="77777777"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6F832AAE" w14:textId="6B7A194E" w:rsidR="00113C6B" w:rsidRDefault="00734395" w:rsidP="00734395">
      <w:pPr>
        <w:pStyle w:val="Overskrift2"/>
      </w:pPr>
      <w:bookmarkStart w:id="19" w:name="_Toc528832561"/>
      <w:r>
        <w:t>D</w:t>
      </w:r>
      <w:r w:rsidR="00113C6B" w:rsidRPr="00113C6B">
        <w:t>esinf</w:t>
      </w:r>
      <w:r w:rsidR="007C7AC9">
        <w:t>ektion</w:t>
      </w:r>
      <w:bookmarkEnd w:id="19"/>
    </w:p>
    <w:p w14:paraId="16094EE6" w14:textId="77777777" w:rsidR="00113C6B" w:rsidRDefault="000224A9" w:rsidP="00113C6B">
      <w:pPr>
        <w:rPr>
          <w:rFonts w:asciiTheme="minorHAnsi" w:hAnsiTheme="minorHAnsi"/>
          <w:szCs w:val="22"/>
        </w:rPr>
      </w:pPr>
      <w:r>
        <w:rPr>
          <w:rFonts w:asciiTheme="minorHAnsi" w:hAnsiTheme="minorHAnsi"/>
          <w:szCs w:val="22"/>
        </w:rPr>
        <w:t>I forbindelse med en forureningssag skal I overveje, om det er nok at rense og gennemskylle systemet med rent vand inden, I eventuelt beslutter at desinficere</w:t>
      </w:r>
      <w:r w:rsidR="006F05B4">
        <w:rPr>
          <w:rFonts w:asciiTheme="minorHAnsi" w:hAnsiTheme="minorHAnsi"/>
          <w:szCs w:val="22"/>
        </w:rPr>
        <w:t xml:space="preserve"> </w:t>
      </w:r>
      <w:r>
        <w:rPr>
          <w:rFonts w:asciiTheme="minorHAnsi" w:hAnsiTheme="minorHAnsi"/>
          <w:szCs w:val="22"/>
        </w:rPr>
        <w:t xml:space="preserve">systemet. </w:t>
      </w:r>
    </w:p>
    <w:p w14:paraId="7E24806D" w14:textId="77777777" w:rsidR="000224A9" w:rsidRDefault="000224A9" w:rsidP="00113C6B">
      <w:pPr>
        <w:rPr>
          <w:rFonts w:asciiTheme="minorHAnsi" w:hAnsiTheme="minorHAnsi"/>
          <w:szCs w:val="22"/>
        </w:rPr>
      </w:pPr>
    </w:p>
    <w:p w14:paraId="595FE29D" w14:textId="705DFECA" w:rsidR="000224A9" w:rsidRDefault="000224A9" w:rsidP="00113C6B">
      <w:pPr>
        <w:rPr>
          <w:rFonts w:asciiTheme="minorHAnsi" w:hAnsiTheme="minorHAnsi"/>
          <w:szCs w:val="22"/>
        </w:rPr>
      </w:pPr>
      <w:r>
        <w:rPr>
          <w:rFonts w:asciiTheme="minorHAnsi" w:hAnsiTheme="minorHAnsi"/>
          <w:szCs w:val="22"/>
        </w:rPr>
        <w:t xml:space="preserve">Brug af desinfektion, hvis drikkevandet er </w:t>
      </w:r>
      <w:r w:rsidR="00517697">
        <w:rPr>
          <w:rFonts w:asciiTheme="minorHAnsi" w:hAnsiTheme="minorHAnsi"/>
          <w:szCs w:val="22"/>
        </w:rPr>
        <w:t>forurenet,</w:t>
      </w:r>
      <w:r>
        <w:rPr>
          <w:rFonts w:asciiTheme="minorHAnsi" w:hAnsiTheme="minorHAnsi"/>
          <w:szCs w:val="22"/>
        </w:rPr>
        <w:t xml:space="preserve"> skal </w:t>
      </w:r>
      <w:r w:rsidR="00517697">
        <w:rPr>
          <w:rFonts w:asciiTheme="minorHAnsi" w:hAnsiTheme="minorHAnsi"/>
          <w:szCs w:val="22"/>
        </w:rPr>
        <w:t xml:space="preserve">der </w:t>
      </w:r>
      <w:r>
        <w:rPr>
          <w:rFonts w:asciiTheme="minorHAnsi" w:hAnsiTheme="minorHAnsi"/>
          <w:szCs w:val="22"/>
        </w:rPr>
        <w:t>vurderes ud fra både fordele og ulemper.</w:t>
      </w:r>
    </w:p>
    <w:p w14:paraId="4E85752E" w14:textId="77777777" w:rsidR="000224A9" w:rsidRDefault="000224A9" w:rsidP="00113C6B">
      <w:pPr>
        <w:rPr>
          <w:rFonts w:asciiTheme="minorHAnsi" w:hAnsiTheme="minorHAnsi"/>
          <w:szCs w:val="22"/>
        </w:rPr>
      </w:pPr>
    </w:p>
    <w:p w14:paraId="70ED3EDF" w14:textId="77777777" w:rsidR="00113C6B" w:rsidRDefault="00113C6B" w:rsidP="00113C6B">
      <w:pPr>
        <w:rPr>
          <w:rFonts w:asciiTheme="minorHAnsi" w:hAnsiTheme="minorHAnsi"/>
          <w:szCs w:val="22"/>
        </w:rPr>
      </w:pPr>
      <w:r>
        <w:rPr>
          <w:rFonts w:asciiTheme="minorHAnsi" w:hAnsiTheme="minorHAnsi"/>
          <w:szCs w:val="22"/>
        </w:rPr>
        <w:t>A</w:t>
      </w:r>
      <w:r w:rsidRPr="00113C6B">
        <w:rPr>
          <w:rFonts w:asciiTheme="minorHAnsi" w:hAnsiTheme="minorHAnsi"/>
          <w:szCs w:val="22"/>
        </w:rPr>
        <w:t>rbejde er sundhedsfarligt for dem</w:t>
      </w:r>
      <w:r w:rsidR="00F61541">
        <w:rPr>
          <w:rFonts w:asciiTheme="minorHAnsi" w:hAnsiTheme="minorHAnsi"/>
          <w:szCs w:val="22"/>
        </w:rPr>
        <w:t>,</w:t>
      </w:r>
      <w:r w:rsidRPr="00113C6B">
        <w:rPr>
          <w:rFonts w:asciiTheme="minorHAnsi" w:hAnsiTheme="minorHAnsi"/>
          <w:szCs w:val="22"/>
        </w:rPr>
        <w:t xml:space="preserve"> der udfører arbejdet. </w:t>
      </w:r>
    </w:p>
    <w:p w14:paraId="5891F70F" w14:textId="77777777" w:rsidR="00113C6B" w:rsidRDefault="00113C6B" w:rsidP="00113C6B">
      <w:pPr>
        <w:rPr>
          <w:rFonts w:asciiTheme="minorHAnsi" w:hAnsiTheme="minorHAnsi"/>
          <w:szCs w:val="22"/>
        </w:rPr>
      </w:pPr>
    </w:p>
    <w:p w14:paraId="72BFD2A3" w14:textId="77777777" w:rsidR="00113C6B" w:rsidRDefault="00113C6B" w:rsidP="00113C6B">
      <w:pPr>
        <w:rPr>
          <w:rFonts w:asciiTheme="minorHAnsi" w:hAnsiTheme="minorHAnsi"/>
          <w:szCs w:val="22"/>
        </w:rPr>
      </w:pPr>
      <w:r w:rsidRPr="00113C6B">
        <w:rPr>
          <w:rFonts w:asciiTheme="minorHAnsi" w:hAnsiTheme="minorHAnsi"/>
          <w:szCs w:val="22"/>
        </w:rPr>
        <w:t xml:space="preserve">Hvis </w:t>
      </w:r>
      <w:r>
        <w:rPr>
          <w:rFonts w:asciiTheme="minorHAnsi" w:hAnsiTheme="minorHAnsi"/>
          <w:szCs w:val="22"/>
        </w:rPr>
        <w:t xml:space="preserve">der ved et uheld kommer </w:t>
      </w:r>
      <w:r w:rsidRPr="00113C6B">
        <w:rPr>
          <w:rFonts w:asciiTheme="minorHAnsi" w:hAnsiTheme="minorHAnsi"/>
          <w:szCs w:val="22"/>
        </w:rPr>
        <w:t>klorholdigt vand ud til forbrugerne</w:t>
      </w:r>
      <w:r>
        <w:rPr>
          <w:rFonts w:asciiTheme="minorHAnsi" w:hAnsiTheme="minorHAnsi"/>
          <w:szCs w:val="22"/>
        </w:rPr>
        <w:t>,</w:t>
      </w:r>
      <w:r w:rsidRPr="00113C6B">
        <w:rPr>
          <w:rFonts w:asciiTheme="minorHAnsi" w:hAnsiTheme="minorHAnsi"/>
          <w:szCs w:val="22"/>
        </w:rPr>
        <w:t xml:space="preserve"> kan det </w:t>
      </w:r>
      <w:r>
        <w:rPr>
          <w:rFonts w:asciiTheme="minorHAnsi" w:hAnsiTheme="minorHAnsi"/>
          <w:szCs w:val="22"/>
        </w:rPr>
        <w:t xml:space="preserve">forårsage </w:t>
      </w:r>
      <w:r w:rsidRPr="00113C6B">
        <w:rPr>
          <w:rFonts w:asciiTheme="minorHAnsi" w:hAnsiTheme="minorHAnsi"/>
          <w:szCs w:val="22"/>
        </w:rPr>
        <w:t>væsentlige gener</w:t>
      </w:r>
      <w:r>
        <w:rPr>
          <w:rFonts w:asciiTheme="minorHAnsi" w:hAnsiTheme="minorHAnsi"/>
          <w:szCs w:val="22"/>
        </w:rPr>
        <w:t xml:space="preserve"> for forbrugerne. </w:t>
      </w:r>
    </w:p>
    <w:p w14:paraId="4400AF66" w14:textId="77777777" w:rsidR="00113C6B" w:rsidRPr="00113C6B" w:rsidRDefault="00113C6B" w:rsidP="00113C6B">
      <w:pPr>
        <w:rPr>
          <w:rFonts w:asciiTheme="minorHAnsi" w:hAnsiTheme="minorHAnsi"/>
          <w:szCs w:val="22"/>
        </w:rPr>
      </w:pPr>
    </w:p>
    <w:p w14:paraId="6955C361" w14:textId="78806801" w:rsidR="00113C6B" w:rsidRDefault="00113C6B" w:rsidP="00113C6B">
      <w:pPr>
        <w:rPr>
          <w:rFonts w:asciiTheme="minorHAnsi" w:hAnsiTheme="minorHAnsi"/>
          <w:szCs w:val="22"/>
        </w:rPr>
      </w:pPr>
      <w:r w:rsidRPr="00113C6B">
        <w:rPr>
          <w:rFonts w:asciiTheme="minorHAnsi" w:hAnsiTheme="minorHAnsi"/>
          <w:szCs w:val="22"/>
        </w:rPr>
        <w:t>Desinf</w:t>
      </w:r>
      <w:r w:rsidR="007C7AC9">
        <w:rPr>
          <w:rFonts w:asciiTheme="minorHAnsi" w:hAnsiTheme="minorHAnsi"/>
          <w:szCs w:val="22"/>
        </w:rPr>
        <w:t>ektion</w:t>
      </w:r>
      <w:r w:rsidRPr="00113C6B">
        <w:rPr>
          <w:rFonts w:asciiTheme="minorHAnsi" w:hAnsiTheme="minorHAnsi"/>
          <w:szCs w:val="22"/>
        </w:rPr>
        <w:t xml:space="preserve"> kræver godkendelse af myndighederne, uanset om den foretages på boringer, </w:t>
      </w:r>
      <w:r>
        <w:rPr>
          <w:rFonts w:asciiTheme="minorHAnsi" w:hAnsiTheme="minorHAnsi"/>
          <w:szCs w:val="22"/>
        </w:rPr>
        <w:t xml:space="preserve">i </w:t>
      </w:r>
      <w:r w:rsidRPr="00113C6B">
        <w:rPr>
          <w:rFonts w:asciiTheme="minorHAnsi" w:hAnsiTheme="minorHAnsi"/>
          <w:szCs w:val="22"/>
        </w:rPr>
        <w:t xml:space="preserve">tanke eller </w:t>
      </w:r>
      <w:r>
        <w:rPr>
          <w:rFonts w:asciiTheme="minorHAnsi" w:hAnsiTheme="minorHAnsi"/>
          <w:szCs w:val="22"/>
        </w:rPr>
        <w:t xml:space="preserve">på </w:t>
      </w:r>
      <w:r w:rsidRPr="00113C6B">
        <w:rPr>
          <w:rFonts w:asciiTheme="minorHAnsi" w:hAnsiTheme="minorHAnsi"/>
          <w:szCs w:val="22"/>
        </w:rPr>
        <w:t>ledningsnettet</w:t>
      </w:r>
      <w:r>
        <w:rPr>
          <w:rFonts w:asciiTheme="minorHAnsi" w:hAnsiTheme="minorHAnsi"/>
          <w:szCs w:val="22"/>
        </w:rPr>
        <w:t xml:space="preserve">. Det gælder </w:t>
      </w:r>
      <w:r w:rsidRPr="00113C6B">
        <w:rPr>
          <w:rFonts w:asciiTheme="minorHAnsi" w:hAnsiTheme="minorHAnsi"/>
          <w:szCs w:val="22"/>
        </w:rPr>
        <w:t>uanset hvilket desinficeringsmiddel, der anvendes.</w:t>
      </w:r>
    </w:p>
    <w:p w14:paraId="1A354C96" w14:textId="77777777" w:rsidR="00113C6B" w:rsidRPr="00113C6B" w:rsidRDefault="00113C6B" w:rsidP="00113C6B">
      <w:pPr>
        <w:rPr>
          <w:rFonts w:asciiTheme="minorHAnsi" w:hAnsiTheme="minorHAnsi"/>
          <w:szCs w:val="22"/>
        </w:rPr>
      </w:pPr>
    </w:p>
    <w:p w14:paraId="09C7E2FF" w14:textId="2B9443D1" w:rsidR="00113C6B" w:rsidRPr="00113C6B" w:rsidRDefault="000224A9" w:rsidP="00113C6B">
      <w:pPr>
        <w:rPr>
          <w:rFonts w:asciiTheme="minorHAnsi" w:hAnsiTheme="minorHAnsi"/>
          <w:szCs w:val="22"/>
        </w:rPr>
      </w:pPr>
      <w:r>
        <w:rPr>
          <w:rFonts w:asciiTheme="minorHAnsi" w:hAnsiTheme="minorHAnsi"/>
          <w:szCs w:val="22"/>
        </w:rPr>
        <w:t xml:space="preserve">Desinfektion </w:t>
      </w:r>
      <w:r w:rsidR="007C7AC9">
        <w:rPr>
          <w:rFonts w:asciiTheme="minorHAnsi" w:hAnsiTheme="minorHAnsi"/>
          <w:szCs w:val="22"/>
        </w:rPr>
        <w:t>anvendes</w:t>
      </w:r>
      <w:r>
        <w:rPr>
          <w:rFonts w:asciiTheme="minorHAnsi" w:hAnsiTheme="minorHAnsi"/>
          <w:szCs w:val="22"/>
        </w:rPr>
        <w:t xml:space="preserve"> i samråd med </w:t>
      </w:r>
      <w:r w:rsidR="00F61541">
        <w:rPr>
          <w:rFonts w:asciiTheme="minorHAnsi" w:hAnsiTheme="minorHAnsi"/>
          <w:szCs w:val="22"/>
        </w:rPr>
        <w:t>Styrelsen for Patientsikkerhed</w:t>
      </w:r>
      <w:r w:rsidR="00113C6B" w:rsidRPr="00113C6B">
        <w:rPr>
          <w:rFonts w:asciiTheme="minorHAnsi" w:hAnsiTheme="minorHAnsi"/>
          <w:szCs w:val="22"/>
        </w:rPr>
        <w:t>.</w:t>
      </w:r>
    </w:p>
    <w:p w14:paraId="545C1592" w14:textId="77777777" w:rsidR="00113C6B" w:rsidRDefault="00113C6B" w:rsidP="00113C6B">
      <w:pPr>
        <w:rPr>
          <w:rFonts w:asciiTheme="minorHAnsi" w:hAnsiTheme="minorHAnsi"/>
          <w:szCs w:val="22"/>
        </w:rPr>
      </w:pPr>
    </w:p>
    <w:p w14:paraId="6BB46012" w14:textId="72CE175D" w:rsidR="000224A9" w:rsidRDefault="000224A9" w:rsidP="00113C6B">
      <w:pPr>
        <w:rPr>
          <w:rFonts w:asciiTheme="minorHAnsi" w:hAnsiTheme="minorHAnsi"/>
          <w:szCs w:val="22"/>
        </w:rPr>
      </w:pPr>
      <w:r>
        <w:rPr>
          <w:rFonts w:asciiTheme="minorHAnsi" w:hAnsiTheme="minorHAnsi"/>
          <w:szCs w:val="22"/>
        </w:rPr>
        <w:t xml:space="preserve">Hvis I </w:t>
      </w:r>
      <w:r w:rsidR="00517697">
        <w:rPr>
          <w:rFonts w:asciiTheme="minorHAnsi" w:hAnsiTheme="minorHAnsi"/>
          <w:szCs w:val="22"/>
        </w:rPr>
        <w:t xml:space="preserve">beslutter </w:t>
      </w:r>
      <w:r>
        <w:rPr>
          <w:rFonts w:asciiTheme="minorHAnsi" w:hAnsiTheme="minorHAnsi"/>
          <w:szCs w:val="22"/>
        </w:rPr>
        <w:t>at bruge desinf</w:t>
      </w:r>
      <w:r w:rsidR="007C7AC9">
        <w:rPr>
          <w:rFonts w:asciiTheme="minorHAnsi" w:hAnsiTheme="minorHAnsi"/>
          <w:szCs w:val="22"/>
        </w:rPr>
        <w:t>ektion</w:t>
      </w:r>
      <w:r>
        <w:rPr>
          <w:rFonts w:asciiTheme="minorHAnsi" w:hAnsiTheme="minorHAnsi"/>
          <w:szCs w:val="22"/>
        </w:rPr>
        <w:t xml:space="preserve"> er det vigtigt</w:t>
      </w:r>
      <w:r w:rsidR="00517697">
        <w:rPr>
          <w:rFonts w:asciiTheme="minorHAnsi" w:hAnsiTheme="minorHAnsi"/>
          <w:szCs w:val="22"/>
        </w:rPr>
        <w:t xml:space="preserve"> </w:t>
      </w:r>
      <w:r>
        <w:rPr>
          <w:rFonts w:asciiTheme="minorHAnsi" w:hAnsiTheme="minorHAnsi"/>
          <w:szCs w:val="22"/>
        </w:rPr>
        <w:t>at:</w:t>
      </w:r>
    </w:p>
    <w:p w14:paraId="01D6912C" w14:textId="77777777" w:rsidR="000224A9" w:rsidRDefault="000224A9" w:rsidP="00113C6B">
      <w:pPr>
        <w:rPr>
          <w:rFonts w:asciiTheme="minorHAnsi" w:hAnsiTheme="minorHAnsi"/>
          <w:szCs w:val="22"/>
        </w:rPr>
      </w:pPr>
    </w:p>
    <w:p w14:paraId="1F8BF790" w14:textId="77777777" w:rsidR="000224A9" w:rsidRDefault="000224A9" w:rsidP="00113C6B">
      <w:pPr>
        <w:pStyle w:val="Listeafsnit"/>
        <w:numPr>
          <w:ilvl w:val="0"/>
          <w:numId w:val="10"/>
        </w:numPr>
        <w:rPr>
          <w:rFonts w:asciiTheme="minorHAnsi" w:hAnsiTheme="minorHAnsi"/>
          <w:szCs w:val="22"/>
        </w:rPr>
      </w:pPr>
      <w:r>
        <w:rPr>
          <w:rFonts w:asciiTheme="minorHAnsi" w:hAnsiTheme="minorHAnsi"/>
          <w:szCs w:val="22"/>
        </w:rPr>
        <w:t>Desinfektionen er effektiv, det vil sige, at koncentrationen er høj nok og virketiden lang nok</w:t>
      </w:r>
    </w:p>
    <w:p w14:paraId="57A51A18" w14:textId="77777777" w:rsidR="000224A9" w:rsidRDefault="000224A9" w:rsidP="00113C6B">
      <w:pPr>
        <w:pStyle w:val="Listeafsnit"/>
        <w:numPr>
          <w:ilvl w:val="0"/>
          <w:numId w:val="10"/>
        </w:numPr>
        <w:rPr>
          <w:rFonts w:asciiTheme="minorHAnsi" w:hAnsiTheme="minorHAnsi"/>
          <w:szCs w:val="22"/>
        </w:rPr>
      </w:pPr>
      <w:r>
        <w:rPr>
          <w:rFonts w:asciiTheme="minorHAnsi" w:hAnsiTheme="minorHAnsi"/>
          <w:szCs w:val="22"/>
        </w:rPr>
        <w:t>Forbrugerne bliver informeret på forhånd</w:t>
      </w:r>
    </w:p>
    <w:p w14:paraId="73E6DFD6" w14:textId="77777777" w:rsidR="000224A9" w:rsidRDefault="000224A9" w:rsidP="00113C6B">
      <w:pPr>
        <w:pStyle w:val="Listeafsnit"/>
        <w:numPr>
          <w:ilvl w:val="0"/>
          <w:numId w:val="10"/>
        </w:numPr>
        <w:rPr>
          <w:rFonts w:asciiTheme="minorHAnsi" w:hAnsiTheme="minorHAnsi"/>
          <w:szCs w:val="22"/>
        </w:rPr>
      </w:pPr>
      <w:r>
        <w:rPr>
          <w:rFonts w:asciiTheme="minorHAnsi" w:hAnsiTheme="minorHAnsi"/>
          <w:szCs w:val="22"/>
        </w:rPr>
        <w:t>At desinfektionen udføres sikkerhedsmæssigt forsvarligt</w:t>
      </w:r>
    </w:p>
    <w:p w14:paraId="7B25FBC4" w14:textId="354FB86A" w:rsidR="000224A9" w:rsidRDefault="000224A9" w:rsidP="00113C6B">
      <w:pPr>
        <w:pStyle w:val="Listeafsnit"/>
        <w:numPr>
          <w:ilvl w:val="0"/>
          <w:numId w:val="10"/>
        </w:numPr>
        <w:rPr>
          <w:rFonts w:asciiTheme="minorHAnsi" w:hAnsiTheme="minorHAnsi"/>
          <w:szCs w:val="22"/>
        </w:rPr>
      </w:pPr>
      <w:r>
        <w:rPr>
          <w:rFonts w:asciiTheme="minorHAnsi" w:hAnsiTheme="minorHAnsi"/>
          <w:szCs w:val="22"/>
        </w:rPr>
        <w:t xml:space="preserve">At det brugte vand med </w:t>
      </w:r>
      <w:r w:rsidR="00517697">
        <w:rPr>
          <w:rFonts w:asciiTheme="minorHAnsi" w:hAnsiTheme="minorHAnsi"/>
          <w:szCs w:val="22"/>
        </w:rPr>
        <w:t>desinfektionsmiddel,</w:t>
      </w:r>
      <w:r>
        <w:rPr>
          <w:rFonts w:asciiTheme="minorHAnsi" w:hAnsiTheme="minorHAnsi"/>
          <w:szCs w:val="22"/>
        </w:rPr>
        <w:t xml:space="preserve"> bortledes på en miljømæssig forsvarlig måde.</w:t>
      </w:r>
    </w:p>
    <w:p w14:paraId="7B38851C" w14:textId="77777777" w:rsidR="000224A9" w:rsidRDefault="000224A9" w:rsidP="00113C6B">
      <w:pPr>
        <w:rPr>
          <w:rFonts w:asciiTheme="minorHAnsi" w:hAnsiTheme="minorHAnsi"/>
          <w:szCs w:val="22"/>
        </w:rPr>
      </w:pPr>
      <w:r>
        <w:rPr>
          <w:rFonts w:asciiTheme="minorHAnsi" w:hAnsiTheme="minorHAnsi"/>
          <w:szCs w:val="22"/>
        </w:rPr>
        <w:br/>
      </w:r>
    </w:p>
    <w:p w14:paraId="42578D91" w14:textId="77777777" w:rsidR="00113C6B" w:rsidRPr="00113C6B" w:rsidRDefault="00113C6B" w:rsidP="00113C6B">
      <w:pPr>
        <w:rPr>
          <w:rFonts w:asciiTheme="minorHAnsi" w:hAnsiTheme="minorHAnsi"/>
          <w:szCs w:val="22"/>
        </w:rPr>
      </w:pPr>
      <w:r w:rsidRPr="00113C6B">
        <w:rPr>
          <w:rFonts w:asciiTheme="minorHAnsi" w:hAnsiTheme="minorHAnsi"/>
          <w:szCs w:val="22"/>
        </w:rPr>
        <w:t>NB!</w:t>
      </w:r>
    </w:p>
    <w:p w14:paraId="33DEBA09" w14:textId="67632F90" w:rsidR="00113C6B" w:rsidRDefault="00113C6B" w:rsidP="00113C6B">
      <w:pPr>
        <w:rPr>
          <w:rFonts w:asciiTheme="minorHAnsi" w:hAnsiTheme="minorHAnsi"/>
          <w:szCs w:val="22"/>
        </w:rPr>
      </w:pPr>
      <w:r w:rsidRPr="00113C6B">
        <w:rPr>
          <w:rFonts w:asciiTheme="minorHAnsi" w:hAnsiTheme="minorHAnsi"/>
          <w:szCs w:val="22"/>
        </w:rPr>
        <w:t xml:space="preserve">Hele forløbet noteres </w:t>
      </w:r>
      <w:r w:rsidR="006F05B4">
        <w:rPr>
          <w:rFonts w:asciiTheme="minorHAnsi" w:hAnsiTheme="minorHAnsi"/>
          <w:szCs w:val="22"/>
        </w:rPr>
        <w:t>i logbogen</w:t>
      </w:r>
      <w:r w:rsidRPr="00113C6B">
        <w:rPr>
          <w:rFonts w:asciiTheme="minorHAnsi" w:hAnsiTheme="minorHAnsi"/>
          <w:szCs w:val="22"/>
        </w:rPr>
        <w:t xml:space="preserve"> med tid og initialer</w:t>
      </w:r>
      <w:r w:rsidR="00517697">
        <w:rPr>
          <w:rFonts w:asciiTheme="minorHAnsi" w:hAnsiTheme="minorHAnsi"/>
          <w:szCs w:val="22"/>
        </w:rPr>
        <w:t xml:space="preserve">, </w:t>
      </w:r>
      <w:r w:rsidRPr="00113C6B">
        <w:rPr>
          <w:rFonts w:asciiTheme="minorHAnsi" w:hAnsiTheme="minorHAnsi"/>
          <w:szCs w:val="22"/>
        </w:rPr>
        <w:t>samt udførlige beskrivelser og stedbetegnelser.</w:t>
      </w:r>
    </w:p>
    <w:p w14:paraId="0293B441" w14:textId="77777777" w:rsidR="00113C6B" w:rsidRPr="00113C6B" w:rsidRDefault="00113C6B" w:rsidP="00113C6B">
      <w:pPr>
        <w:rPr>
          <w:rFonts w:asciiTheme="minorHAnsi" w:hAnsiTheme="minorHAnsi"/>
          <w:szCs w:val="22"/>
        </w:rPr>
      </w:pPr>
    </w:p>
    <w:p w14:paraId="7776D1F0" w14:textId="77777777" w:rsidR="00113C6B" w:rsidRPr="00113C6B" w:rsidRDefault="00113C6B" w:rsidP="00113C6B">
      <w:pPr>
        <w:rPr>
          <w:rFonts w:asciiTheme="minorHAnsi" w:hAnsiTheme="minorHAnsi"/>
          <w:szCs w:val="22"/>
        </w:rPr>
      </w:pPr>
      <w:r w:rsidRPr="00113C6B">
        <w:rPr>
          <w:rFonts w:asciiTheme="minorHAnsi" w:hAnsiTheme="minorHAnsi"/>
          <w:szCs w:val="22"/>
        </w:rPr>
        <w:t>Det er af betydning for evt. senere efterforskning til hjælp for forsikringsselskab, politi eller andre myndigheder.</w:t>
      </w:r>
    </w:p>
    <w:p w14:paraId="2460EA77" w14:textId="77777777" w:rsidR="00113C6B" w:rsidRDefault="00113C6B" w:rsidP="007E2FBE">
      <w:pPr>
        <w:rPr>
          <w:rFonts w:asciiTheme="minorHAnsi" w:hAnsiTheme="minorHAnsi"/>
          <w:b/>
          <w:sz w:val="28"/>
          <w:szCs w:val="28"/>
        </w:rPr>
      </w:pPr>
    </w:p>
    <w:p w14:paraId="350F8E9A" w14:textId="77777777"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64C8984D" w14:textId="68DD6AB3" w:rsidR="00FC4463" w:rsidRPr="009269E9" w:rsidRDefault="009269E9" w:rsidP="007E2FBE">
      <w:pPr>
        <w:pStyle w:val="Overskrift1"/>
      </w:pPr>
      <w:bookmarkStart w:id="20" w:name="_Toc528832562"/>
      <w:bookmarkStart w:id="21" w:name="_Hlk51065620"/>
      <w:r>
        <w:t>Eksempler på</w:t>
      </w:r>
      <w:r w:rsidR="00113C6B" w:rsidRPr="00113C6B">
        <w:t xml:space="preserve"> beredskabsydelse</w:t>
      </w:r>
      <w:bookmarkEnd w:id="20"/>
      <w:r>
        <w:t>r (</w:t>
      </w:r>
      <w:r w:rsidR="00D94C3F" w:rsidRPr="009269E9">
        <w:rPr>
          <w:rFonts w:asciiTheme="minorHAnsi" w:hAnsiTheme="minorHAnsi"/>
          <w:szCs w:val="22"/>
        </w:rPr>
        <w:t>se også afsnit 7.3</w:t>
      </w:r>
      <w:r>
        <w:rPr>
          <w:rFonts w:asciiTheme="minorHAnsi" w:hAnsiTheme="minorHAnsi"/>
          <w:szCs w:val="22"/>
        </w:rPr>
        <w:t>)</w:t>
      </w:r>
    </w:p>
    <w:tbl>
      <w:tblPr>
        <w:tblW w:w="9639" w:type="dxa"/>
        <w:tblInd w:w="-55" w:type="dxa"/>
        <w:tblBorders>
          <w:top w:val="single" w:sz="4" w:space="0" w:color="auto"/>
          <w:bottom w:val="single" w:sz="4" w:space="0" w:color="auto"/>
          <w:insideH w:val="single" w:sz="4" w:space="0" w:color="BFBFBF"/>
        </w:tblBorders>
        <w:tblLayout w:type="fixed"/>
        <w:tblCellMar>
          <w:top w:w="28" w:type="dxa"/>
          <w:left w:w="57" w:type="dxa"/>
          <w:bottom w:w="28" w:type="dxa"/>
          <w:right w:w="57" w:type="dxa"/>
        </w:tblCellMar>
        <w:tblLook w:val="01E0" w:firstRow="1" w:lastRow="1" w:firstColumn="1" w:lastColumn="1" w:noHBand="0" w:noVBand="0"/>
      </w:tblPr>
      <w:tblGrid>
        <w:gridCol w:w="3402"/>
        <w:gridCol w:w="6237"/>
      </w:tblGrid>
      <w:tr w:rsidR="00FC4463" w:rsidRPr="000C27C9" w14:paraId="5767E1C8" w14:textId="77777777" w:rsidTr="00734395">
        <w:trPr>
          <w:cantSplit/>
        </w:trPr>
        <w:tc>
          <w:tcPr>
            <w:tcW w:w="3402" w:type="dxa"/>
            <w:tcBorders>
              <w:top w:val="single" w:sz="4" w:space="0" w:color="auto"/>
            </w:tcBorders>
          </w:tcPr>
          <w:p w14:paraId="7E87A3AD" w14:textId="77777777" w:rsidR="00FC4463" w:rsidRPr="000C27C9" w:rsidRDefault="00FC4463" w:rsidP="003B01FE">
            <w:r>
              <w:t>Beredskabsydelse</w:t>
            </w:r>
          </w:p>
        </w:tc>
        <w:tc>
          <w:tcPr>
            <w:tcW w:w="6237" w:type="dxa"/>
            <w:tcBorders>
              <w:top w:val="single" w:sz="4" w:space="0" w:color="auto"/>
            </w:tcBorders>
          </w:tcPr>
          <w:p w14:paraId="349F1EA8" w14:textId="77777777" w:rsidR="00FC4463" w:rsidRPr="000C27C9" w:rsidRDefault="00FC4463" w:rsidP="003B01FE">
            <w:r>
              <w:t>1.000 liters tanke, dunke og engangsposter</w:t>
            </w:r>
          </w:p>
        </w:tc>
      </w:tr>
      <w:tr w:rsidR="00FC4463" w:rsidRPr="000C27C9" w14:paraId="03F1B5F3" w14:textId="77777777" w:rsidTr="00734395">
        <w:trPr>
          <w:cantSplit/>
        </w:trPr>
        <w:tc>
          <w:tcPr>
            <w:tcW w:w="3402" w:type="dxa"/>
          </w:tcPr>
          <w:p w14:paraId="474D8BD3" w14:textId="77777777" w:rsidR="00FC4463" w:rsidRPr="000C27C9" w:rsidRDefault="00FC4463" w:rsidP="003B01FE">
            <w:r>
              <w:t>Beskrivelse af ydelsen</w:t>
            </w:r>
          </w:p>
        </w:tc>
        <w:tc>
          <w:tcPr>
            <w:tcW w:w="6237" w:type="dxa"/>
          </w:tcPr>
          <w:p w14:paraId="04F9F326" w14:textId="67A8A49F" w:rsidR="00FC4463" w:rsidRPr="000C27C9" w:rsidRDefault="00FC4463" w:rsidP="003B01FE">
            <w:r w:rsidRPr="00B75B13">
              <w:t>Beredskabet er baseret på COMBO – aqua’s vandtanke á 1</w:t>
            </w:r>
            <w:r>
              <w:t>.</w:t>
            </w:r>
            <w:r w:rsidRPr="00B75B13">
              <w:t xml:space="preserve">000 </w:t>
            </w:r>
            <w:r>
              <w:t>liter</w:t>
            </w:r>
            <w:r w:rsidRPr="00B75B13">
              <w:t>. Ved brug</w:t>
            </w:r>
            <w:r w:rsidR="009269E9">
              <w:t>,</w:t>
            </w:r>
            <w:r w:rsidRPr="00B75B13">
              <w:t xml:space="preserve"> fores tankene med en steril engangsplastsæk, så det er rent vand</w:t>
            </w:r>
            <w:r w:rsidR="00F61541">
              <w:t>,</w:t>
            </w:r>
            <w:r w:rsidRPr="00B75B13">
              <w:t xml:space="preserve"> der leveres til borgerne. Derudover </w:t>
            </w:r>
            <w:r>
              <w:t>suppleres der med</w:t>
            </w:r>
            <w:r w:rsidRPr="00B75B13">
              <w:t xml:space="preserve"> engangsplastdunke</w:t>
            </w:r>
            <w:r w:rsidR="00F61541">
              <w:t>,</w:t>
            </w:r>
            <w:r w:rsidRPr="00B75B13">
              <w:t xml:space="preserve"> som kan udleveres til de forbrugere</w:t>
            </w:r>
            <w:r w:rsidR="00F61541">
              <w:t>,</w:t>
            </w:r>
            <w:r w:rsidRPr="00B75B13">
              <w:t xml:space="preserve"> der ikke selv har emballage til at bære vandet hjem i.</w:t>
            </w:r>
          </w:p>
        </w:tc>
      </w:tr>
      <w:tr w:rsidR="00FC4463" w:rsidRPr="000C27C9" w14:paraId="414A4350" w14:textId="77777777" w:rsidTr="00734395">
        <w:trPr>
          <w:cantSplit/>
        </w:trPr>
        <w:tc>
          <w:tcPr>
            <w:tcW w:w="3402" w:type="dxa"/>
          </w:tcPr>
          <w:p w14:paraId="6ADDE725" w14:textId="77777777" w:rsidR="00FC4463" w:rsidRPr="000C27C9" w:rsidRDefault="00FC4463" w:rsidP="003B01FE">
            <w:r>
              <w:t>Leverandør</w:t>
            </w:r>
          </w:p>
        </w:tc>
        <w:tc>
          <w:tcPr>
            <w:tcW w:w="6237" w:type="dxa"/>
          </w:tcPr>
          <w:p w14:paraId="5DF9554D" w14:textId="725AD1C8" w:rsidR="00FC4463" w:rsidRPr="000C27C9" w:rsidRDefault="00244003" w:rsidP="003B01FE">
            <w:r>
              <w:t xml:space="preserve">Kontakt det kommunale beredskab om der er mulighed for at indgå aftale med dem i nødsituationer. Hvis det ikke er tilfældet, eller vandværket ikke ønsker at benytte denne mulighed skal vandværket finde en lokal leverandør (tankvogn), der kan stå for leverancen. </w:t>
            </w:r>
          </w:p>
        </w:tc>
      </w:tr>
      <w:tr w:rsidR="00FC4463" w:rsidRPr="000C27C9" w14:paraId="57DCCF9B" w14:textId="77777777" w:rsidTr="00734395">
        <w:trPr>
          <w:cantSplit/>
        </w:trPr>
        <w:tc>
          <w:tcPr>
            <w:tcW w:w="3402" w:type="dxa"/>
          </w:tcPr>
          <w:p w14:paraId="590533D2" w14:textId="77777777" w:rsidR="00FC4463" w:rsidRDefault="00FC4463" w:rsidP="003B01FE">
            <w:r>
              <w:t>Reaktionstid</w:t>
            </w:r>
          </w:p>
        </w:tc>
        <w:tc>
          <w:tcPr>
            <w:tcW w:w="6237" w:type="dxa"/>
          </w:tcPr>
          <w:p w14:paraId="37A1DE60" w14:textId="0E7DA384" w:rsidR="00FC4463" w:rsidRPr="000C27C9" w:rsidRDefault="00FC4463" w:rsidP="003B01FE"/>
        </w:tc>
      </w:tr>
      <w:tr w:rsidR="00FC4463" w:rsidRPr="000C27C9" w14:paraId="466DBD78" w14:textId="77777777" w:rsidTr="00734395">
        <w:trPr>
          <w:cantSplit/>
        </w:trPr>
        <w:tc>
          <w:tcPr>
            <w:tcW w:w="3402" w:type="dxa"/>
            <w:tcBorders>
              <w:bottom w:val="single" w:sz="4" w:space="0" w:color="auto"/>
            </w:tcBorders>
          </w:tcPr>
          <w:p w14:paraId="4D155921" w14:textId="77777777" w:rsidR="00FC4463" w:rsidRDefault="00FC4463" w:rsidP="003B01FE">
            <w:r>
              <w:t>Kræver forudgående aftale</w:t>
            </w:r>
          </w:p>
        </w:tc>
        <w:tc>
          <w:tcPr>
            <w:tcW w:w="6237" w:type="dxa"/>
            <w:tcBorders>
              <w:bottom w:val="single" w:sz="4" w:space="0" w:color="auto"/>
            </w:tcBorders>
          </w:tcPr>
          <w:p w14:paraId="47092F70" w14:textId="77777777" w:rsidR="00FC4463" w:rsidRPr="000C27C9" w:rsidRDefault="00FC4463" w:rsidP="003B01FE">
            <w:r>
              <w:t>Ja</w:t>
            </w:r>
          </w:p>
        </w:tc>
      </w:tr>
      <w:tr w:rsidR="00FC4463" w:rsidRPr="000C27C9" w14:paraId="3C0174CE" w14:textId="77777777" w:rsidTr="00734395">
        <w:trPr>
          <w:cantSplit/>
          <w:trHeight w:hRule="exact" w:val="113"/>
        </w:trPr>
        <w:tc>
          <w:tcPr>
            <w:tcW w:w="3402" w:type="dxa"/>
            <w:tcBorders>
              <w:top w:val="single" w:sz="4" w:space="0" w:color="auto"/>
              <w:bottom w:val="single" w:sz="4" w:space="0" w:color="auto"/>
            </w:tcBorders>
          </w:tcPr>
          <w:p w14:paraId="7B0A8001" w14:textId="77777777" w:rsidR="00FC4463" w:rsidRPr="000C27C9" w:rsidRDefault="00FC4463" w:rsidP="003B01FE"/>
        </w:tc>
        <w:tc>
          <w:tcPr>
            <w:tcW w:w="6237" w:type="dxa"/>
            <w:tcBorders>
              <w:top w:val="single" w:sz="4" w:space="0" w:color="auto"/>
              <w:bottom w:val="single" w:sz="4" w:space="0" w:color="auto"/>
            </w:tcBorders>
          </w:tcPr>
          <w:p w14:paraId="5CDD9747" w14:textId="77777777" w:rsidR="00FC4463" w:rsidRPr="000C27C9" w:rsidRDefault="00FC4463" w:rsidP="003B01FE"/>
        </w:tc>
      </w:tr>
      <w:tr w:rsidR="00FC4463" w:rsidRPr="000C27C9" w14:paraId="0D0E5302" w14:textId="77777777" w:rsidTr="00734395">
        <w:trPr>
          <w:cantSplit/>
        </w:trPr>
        <w:tc>
          <w:tcPr>
            <w:tcW w:w="3402" w:type="dxa"/>
          </w:tcPr>
          <w:p w14:paraId="1EEADFE6" w14:textId="77777777" w:rsidR="00FC4463" w:rsidRPr="000C27C9" w:rsidRDefault="00FC4463" w:rsidP="003B01FE">
            <w:r>
              <w:t>Beredskabsydelse</w:t>
            </w:r>
          </w:p>
        </w:tc>
        <w:tc>
          <w:tcPr>
            <w:tcW w:w="6237" w:type="dxa"/>
          </w:tcPr>
          <w:p w14:paraId="339C44F6" w14:textId="77777777" w:rsidR="00FC4463" w:rsidRPr="000C27C9" w:rsidRDefault="00FC4463" w:rsidP="003B01FE">
            <w:r>
              <w:t>20 m</w:t>
            </w:r>
            <w:r w:rsidRPr="00E007D3">
              <w:rPr>
                <w:vertAlign w:val="superscript"/>
              </w:rPr>
              <w:t>3</w:t>
            </w:r>
            <w:r>
              <w:t xml:space="preserve"> tankvogn</w:t>
            </w:r>
          </w:p>
        </w:tc>
      </w:tr>
      <w:tr w:rsidR="00FC4463" w:rsidRPr="000C27C9" w14:paraId="0A9C8A4C" w14:textId="77777777" w:rsidTr="00734395">
        <w:trPr>
          <w:cantSplit/>
        </w:trPr>
        <w:tc>
          <w:tcPr>
            <w:tcW w:w="3402" w:type="dxa"/>
          </w:tcPr>
          <w:p w14:paraId="79932BB2" w14:textId="77777777" w:rsidR="00FC4463" w:rsidRPr="000C27C9" w:rsidRDefault="00FC4463" w:rsidP="003B01FE">
            <w:r>
              <w:t>Beskrivelse af ydelsen</w:t>
            </w:r>
          </w:p>
        </w:tc>
        <w:tc>
          <w:tcPr>
            <w:tcW w:w="6237" w:type="dxa"/>
          </w:tcPr>
          <w:p w14:paraId="1E003FCE" w14:textId="77777777" w:rsidR="00FC4463" w:rsidRPr="000C27C9" w:rsidRDefault="00FC4463" w:rsidP="003B01FE">
            <w:r>
              <w:t>Levering af tankvogn.</w:t>
            </w:r>
          </w:p>
        </w:tc>
      </w:tr>
      <w:tr w:rsidR="00FC4463" w:rsidRPr="000C27C9" w14:paraId="5349BEF0" w14:textId="77777777" w:rsidTr="00734395">
        <w:trPr>
          <w:cantSplit/>
        </w:trPr>
        <w:tc>
          <w:tcPr>
            <w:tcW w:w="3402" w:type="dxa"/>
          </w:tcPr>
          <w:p w14:paraId="32722B86" w14:textId="77777777" w:rsidR="00FC4463" w:rsidRPr="000C27C9" w:rsidRDefault="00FC4463" w:rsidP="003B01FE">
            <w:r>
              <w:t>Leverandør</w:t>
            </w:r>
          </w:p>
        </w:tc>
        <w:tc>
          <w:tcPr>
            <w:tcW w:w="6237" w:type="dxa"/>
          </w:tcPr>
          <w:p w14:paraId="60FC8A12" w14:textId="77777777" w:rsidR="00FC4463" w:rsidRPr="000C27C9" w:rsidRDefault="00FC4463" w:rsidP="003B01FE">
            <w:r>
              <w:t xml:space="preserve">Firmanavn og telefonnummer </w:t>
            </w:r>
          </w:p>
        </w:tc>
      </w:tr>
      <w:tr w:rsidR="00FC4463" w:rsidRPr="000C27C9" w14:paraId="25ADA84F" w14:textId="77777777" w:rsidTr="00734395">
        <w:trPr>
          <w:cantSplit/>
        </w:trPr>
        <w:tc>
          <w:tcPr>
            <w:tcW w:w="3402" w:type="dxa"/>
          </w:tcPr>
          <w:p w14:paraId="4F2ED454" w14:textId="77777777" w:rsidR="00FC4463" w:rsidRDefault="00FC4463" w:rsidP="003B01FE">
            <w:r>
              <w:t>Reaktionstid</w:t>
            </w:r>
          </w:p>
        </w:tc>
        <w:tc>
          <w:tcPr>
            <w:tcW w:w="6237" w:type="dxa"/>
          </w:tcPr>
          <w:p w14:paraId="52947DDF" w14:textId="77777777" w:rsidR="00FC4463" w:rsidRPr="000C27C9" w:rsidRDefault="00FC4463" w:rsidP="003B01FE"/>
        </w:tc>
      </w:tr>
      <w:tr w:rsidR="00FC4463" w:rsidRPr="000C27C9" w14:paraId="5102C1DA" w14:textId="77777777" w:rsidTr="00734395">
        <w:trPr>
          <w:cantSplit/>
        </w:trPr>
        <w:tc>
          <w:tcPr>
            <w:tcW w:w="3402" w:type="dxa"/>
            <w:tcBorders>
              <w:bottom w:val="single" w:sz="4" w:space="0" w:color="auto"/>
            </w:tcBorders>
          </w:tcPr>
          <w:p w14:paraId="121E9F71" w14:textId="77777777" w:rsidR="00FC4463" w:rsidRDefault="00FC4463" w:rsidP="003B01FE">
            <w:r>
              <w:t>Kræver forudgående aftale</w:t>
            </w:r>
          </w:p>
        </w:tc>
        <w:tc>
          <w:tcPr>
            <w:tcW w:w="6237" w:type="dxa"/>
            <w:tcBorders>
              <w:bottom w:val="single" w:sz="4" w:space="0" w:color="auto"/>
            </w:tcBorders>
          </w:tcPr>
          <w:p w14:paraId="3BD76321" w14:textId="09EDF7B1" w:rsidR="00FC4463" w:rsidRPr="000C27C9" w:rsidRDefault="009269E9" w:rsidP="003B01FE">
            <w:r>
              <w:t>Ja</w:t>
            </w:r>
          </w:p>
        </w:tc>
      </w:tr>
      <w:tr w:rsidR="00FC4463" w:rsidRPr="000C27C9" w14:paraId="6D4C971A" w14:textId="77777777" w:rsidTr="00734395">
        <w:trPr>
          <w:cantSplit/>
          <w:trHeight w:hRule="exact" w:val="113"/>
        </w:trPr>
        <w:tc>
          <w:tcPr>
            <w:tcW w:w="3402" w:type="dxa"/>
            <w:tcBorders>
              <w:top w:val="single" w:sz="4" w:space="0" w:color="auto"/>
              <w:bottom w:val="single" w:sz="4" w:space="0" w:color="auto"/>
            </w:tcBorders>
          </w:tcPr>
          <w:p w14:paraId="71D3B25E" w14:textId="77777777" w:rsidR="00FC4463" w:rsidRPr="000C27C9" w:rsidRDefault="00FC4463" w:rsidP="003B01FE"/>
        </w:tc>
        <w:tc>
          <w:tcPr>
            <w:tcW w:w="6237" w:type="dxa"/>
            <w:tcBorders>
              <w:top w:val="single" w:sz="4" w:space="0" w:color="auto"/>
              <w:bottom w:val="single" w:sz="4" w:space="0" w:color="auto"/>
            </w:tcBorders>
          </w:tcPr>
          <w:p w14:paraId="616EA8BF" w14:textId="77777777" w:rsidR="00FC4463" w:rsidRPr="000C27C9" w:rsidRDefault="00FC4463" w:rsidP="003B01FE"/>
        </w:tc>
      </w:tr>
      <w:tr w:rsidR="00FC4463" w:rsidRPr="000C27C9" w14:paraId="3B804CAF" w14:textId="77777777" w:rsidTr="00734395">
        <w:trPr>
          <w:cantSplit/>
        </w:trPr>
        <w:tc>
          <w:tcPr>
            <w:tcW w:w="3402" w:type="dxa"/>
            <w:tcBorders>
              <w:top w:val="single" w:sz="4" w:space="0" w:color="auto"/>
            </w:tcBorders>
          </w:tcPr>
          <w:p w14:paraId="2E4DB9FB" w14:textId="77777777" w:rsidR="00FC4463" w:rsidRPr="000C27C9" w:rsidRDefault="00FC4463" w:rsidP="003B01FE">
            <w:r>
              <w:t>Beredskabsydelse</w:t>
            </w:r>
          </w:p>
        </w:tc>
        <w:tc>
          <w:tcPr>
            <w:tcW w:w="6237" w:type="dxa"/>
            <w:tcBorders>
              <w:top w:val="single" w:sz="4" w:space="0" w:color="auto"/>
            </w:tcBorders>
          </w:tcPr>
          <w:p w14:paraId="76E49DA2" w14:textId="77777777" w:rsidR="00FC4463" w:rsidRPr="000C27C9" w:rsidRDefault="00FC4463" w:rsidP="003B01FE">
            <w:r>
              <w:t>Nødstrømsgenerator</w:t>
            </w:r>
          </w:p>
        </w:tc>
      </w:tr>
      <w:tr w:rsidR="00FC4463" w:rsidRPr="000C27C9" w14:paraId="29E67688" w14:textId="77777777" w:rsidTr="00734395">
        <w:trPr>
          <w:cantSplit/>
        </w:trPr>
        <w:tc>
          <w:tcPr>
            <w:tcW w:w="3402" w:type="dxa"/>
          </w:tcPr>
          <w:p w14:paraId="440AA0BA" w14:textId="77777777" w:rsidR="00FC4463" w:rsidRPr="000C27C9" w:rsidRDefault="00FC4463" w:rsidP="003B01FE">
            <w:r>
              <w:t>Beskrivelse af ydelsen</w:t>
            </w:r>
          </w:p>
        </w:tc>
        <w:tc>
          <w:tcPr>
            <w:tcW w:w="6237" w:type="dxa"/>
          </w:tcPr>
          <w:p w14:paraId="66C4E087" w14:textId="77777777" w:rsidR="00FC4463" w:rsidRPr="000C27C9" w:rsidRDefault="00FC4463" w:rsidP="003B01FE">
            <w:r>
              <w:t>Leje af nødstrømsgenerator</w:t>
            </w:r>
          </w:p>
        </w:tc>
      </w:tr>
      <w:tr w:rsidR="00FC4463" w:rsidRPr="000C27C9" w14:paraId="69D2F879" w14:textId="77777777" w:rsidTr="00734395">
        <w:trPr>
          <w:cantSplit/>
        </w:trPr>
        <w:tc>
          <w:tcPr>
            <w:tcW w:w="3402" w:type="dxa"/>
          </w:tcPr>
          <w:p w14:paraId="095E10EF" w14:textId="77777777" w:rsidR="00FC4463" w:rsidRPr="000C27C9" w:rsidRDefault="00FC4463" w:rsidP="003B01FE">
            <w:r>
              <w:t>Leverandør</w:t>
            </w:r>
          </w:p>
        </w:tc>
        <w:tc>
          <w:tcPr>
            <w:tcW w:w="6237" w:type="dxa"/>
          </w:tcPr>
          <w:p w14:paraId="78BC45E9" w14:textId="77777777" w:rsidR="00FC4463" w:rsidRPr="000C27C9" w:rsidRDefault="00FC4463" w:rsidP="003B01FE">
            <w:pPr>
              <w:tabs>
                <w:tab w:val="left" w:pos="3949"/>
              </w:tabs>
            </w:pPr>
            <w:r>
              <w:t xml:space="preserve">Firmanavn og telefonnummer </w:t>
            </w:r>
          </w:p>
        </w:tc>
      </w:tr>
      <w:tr w:rsidR="00FC4463" w:rsidRPr="000C27C9" w14:paraId="04DAFEBD" w14:textId="77777777" w:rsidTr="00734395">
        <w:trPr>
          <w:cantSplit/>
        </w:trPr>
        <w:tc>
          <w:tcPr>
            <w:tcW w:w="3402" w:type="dxa"/>
          </w:tcPr>
          <w:p w14:paraId="5D932B79" w14:textId="77777777" w:rsidR="00FC4463" w:rsidRDefault="00FC4463" w:rsidP="003B01FE">
            <w:r>
              <w:t>Reaktionstid</w:t>
            </w:r>
          </w:p>
        </w:tc>
        <w:tc>
          <w:tcPr>
            <w:tcW w:w="6237" w:type="dxa"/>
          </w:tcPr>
          <w:p w14:paraId="71F7A1E9" w14:textId="77777777" w:rsidR="00FC4463" w:rsidRDefault="00FC4463" w:rsidP="003B01FE">
            <w:r w:rsidRPr="00BA4308">
              <w:t>Åbningstider</w:t>
            </w:r>
            <w:r>
              <w:t xml:space="preserve"> for eksempel</w:t>
            </w:r>
            <w:r w:rsidRPr="00BA4308">
              <w:t>:</w:t>
            </w:r>
          </w:p>
          <w:p w14:paraId="440B697F" w14:textId="77777777" w:rsidR="00FC4463" w:rsidRPr="000C27C9" w:rsidRDefault="00FC4463" w:rsidP="003B01FE">
            <w:r w:rsidRPr="00BA4308">
              <w:t>Mandag-torsdag 6.00 - 16.00</w:t>
            </w:r>
            <w:r>
              <w:t>.</w:t>
            </w:r>
            <w:r w:rsidR="00F61541">
              <w:t xml:space="preserve"> </w:t>
            </w:r>
            <w:r>
              <w:t>F</w:t>
            </w:r>
            <w:r w:rsidRPr="00BA4308">
              <w:t>redag 6.00-15.00</w:t>
            </w:r>
            <w:r>
              <w:t>.</w:t>
            </w:r>
          </w:p>
        </w:tc>
      </w:tr>
      <w:tr w:rsidR="00FC4463" w:rsidRPr="000C27C9" w14:paraId="192B382E" w14:textId="77777777" w:rsidTr="00734395">
        <w:trPr>
          <w:cantSplit/>
        </w:trPr>
        <w:tc>
          <w:tcPr>
            <w:tcW w:w="3402" w:type="dxa"/>
            <w:tcBorders>
              <w:bottom w:val="single" w:sz="4" w:space="0" w:color="auto"/>
            </w:tcBorders>
          </w:tcPr>
          <w:p w14:paraId="606B44B7" w14:textId="77777777" w:rsidR="00FC4463" w:rsidRDefault="00FC4463" w:rsidP="003B01FE">
            <w:r>
              <w:t>Kræver forudgående aftale</w:t>
            </w:r>
          </w:p>
        </w:tc>
        <w:tc>
          <w:tcPr>
            <w:tcW w:w="6237" w:type="dxa"/>
            <w:tcBorders>
              <w:bottom w:val="single" w:sz="4" w:space="0" w:color="auto"/>
            </w:tcBorders>
          </w:tcPr>
          <w:p w14:paraId="0E381931" w14:textId="77777777" w:rsidR="00FC4463" w:rsidRPr="000C27C9" w:rsidRDefault="00FC4463" w:rsidP="003B01FE"/>
        </w:tc>
      </w:tr>
    </w:tbl>
    <w:p w14:paraId="2A170C36" w14:textId="77777777" w:rsidR="00FC4463" w:rsidRDefault="00FC4463" w:rsidP="007E2FBE">
      <w:pPr>
        <w:rPr>
          <w:rFonts w:asciiTheme="minorHAnsi" w:hAnsiTheme="minorHAnsi"/>
          <w:b/>
          <w:szCs w:val="22"/>
        </w:rPr>
      </w:pPr>
    </w:p>
    <w:bookmarkEnd w:id="21"/>
    <w:p w14:paraId="513C42BE" w14:textId="77777777" w:rsidR="00FC4463" w:rsidRDefault="00FC4463">
      <w:pPr>
        <w:spacing w:after="200" w:line="276" w:lineRule="auto"/>
        <w:rPr>
          <w:rFonts w:asciiTheme="minorHAnsi" w:hAnsiTheme="minorHAnsi"/>
          <w:b/>
          <w:szCs w:val="22"/>
        </w:rPr>
      </w:pPr>
      <w:r>
        <w:rPr>
          <w:rFonts w:asciiTheme="minorHAnsi" w:hAnsiTheme="minorHAnsi"/>
          <w:b/>
          <w:szCs w:val="22"/>
        </w:rPr>
        <w:br w:type="page"/>
      </w:r>
    </w:p>
    <w:p w14:paraId="0FD945AC" w14:textId="77777777" w:rsidR="00113C6B" w:rsidRDefault="006F05B4" w:rsidP="00734395">
      <w:pPr>
        <w:pStyle w:val="Overskrift1"/>
      </w:pPr>
      <w:bookmarkStart w:id="22" w:name="_Toc528832563"/>
      <w:r>
        <w:t>Logbog</w:t>
      </w:r>
      <w:bookmarkEnd w:id="22"/>
    </w:p>
    <w:p w14:paraId="1D529860" w14:textId="77777777" w:rsidR="00FC4463" w:rsidRDefault="00FC4463" w:rsidP="00FC4463">
      <w:r w:rsidRPr="00430BB4">
        <w:t>Forløbet noteres med tid og initialer samt udførlig beskrivelse og stedbetegnelser.</w:t>
      </w:r>
    </w:p>
    <w:p w14:paraId="04AC59E5" w14:textId="77777777" w:rsidR="00FC4463" w:rsidRPr="00430BB4" w:rsidRDefault="00FC4463" w:rsidP="00FC4463"/>
    <w:p w14:paraId="63015073" w14:textId="77777777" w:rsidR="00FC4463" w:rsidRDefault="00FC4463" w:rsidP="00FC4463">
      <w:r w:rsidRPr="00430BB4">
        <w:t>Det er af betydning for evt. senere efterforskning til hjælp for forsikringsselskab, politi eller anden myndighed.</w:t>
      </w:r>
    </w:p>
    <w:p w14:paraId="447836B3" w14:textId="77777777" w:rsidR="00FC4463" w:rsidRPr="00430BB4" w:rsidRDefault="00FC4463" w:rsidP="00FC4463"/>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820"/>
        <w:gridCol w:w="1418"/>
        <w:gridCol w:w="1418"/>
      </w:tblGrid>
      <w:tr w:rsidR="00FC4463" w:rsidRPr="00430BB4" w14:paraId="631AD5EA" w14:textId="77777777" w:rsidTr="003B01FE">
        <w:trPr>
          <w:trHeight w:val="567"/>
        </w:trPr>
        <w:tc>
          <w:tcPr>
            <w:tcW w:w="2268" w:type="dxa"/>
          </w:tcPr>
          <w:p w14:paraId="52D75295" w14:textId="77777777" w:rsidR="00FC4463" w:rsidRPr="000C27C9" w:rsidRDefault="00FC4463" w:rsidP="003B01FE">
            <w:pPr>
              <w:rPr>
                <w:b/>
                <w:bCs/>
                <w:sz w:val="20"/>
                <w:szCs w:val="20"/>
              </w:rPr>
            </w:pPr>
            <w:r w:rsidRPr="000C27C9">
              <w:rPr>
                <w:b/>
                <w:bCs/>
                <w:sz w:val="20"/>
                <w:szCs w:val="20"/>
              </w:rPr>
              <w:t>Emne:</w:t>
            </w:r>
          </w:p>
        </w:tc>
        <w:tc>
          <w:tcPr>
            <w:tcW w:w="7656" w:type="dxa"/>
            <w:gridSpan w:val="3"/>
          </w:tcPr>
          <w:p w14:paraId="29880B00" w14:textId="77777777" w:rsidR="00FC4463" w:rsidRPr="000C27C9" w:rsidRDefault="00FC4463" w:rsidP="003B01FE">
            <w:pPr>
              <w:jc w:val="center"/>
              <w:rPr>
                <w:b/>
                <w:bCs/>
                <w:sz w:val="20"/>
                <w:szCs w:val="20"/>
              </w:rPr>
            </w:pPr>
          </w:p>
        </w:tc>
      </w:tr>
      <w:tr w:rsidR="00FC4463" w:rsidRPr="00430BB4" w14:paraId="0BB037E5" w14:textId="77777777" w:rsidTr="003B01FE">
        <w:trPr>
          <w:trHeight w:val="567"/>
        </w:trPr>
        <w:tc>
          <w:tcPr>
            <w:tcW w:w="2268" w:type="dxa"/>
          </w:tcPr>
          <w:p w14:paraId="178D66D3" w14:textId="77777777" w:rsidR="00FC4463" w:rsidRPr="000C27C9" w:rsidRDefault="00FC4463" w:rsidP="003B01FE">
            <w:pPr>
              <w:rPr>
                <w:b/>
                <w:bCs/>
                <w:sz w:val="20"/>
                <w:szCs w:val="20"/>
              </w:rPr>
            </w:pPr>
            <w:r w:rsidRPr="000C27C9">
              <w:rPr>
                <w:b/>
                <w:bCs/>
                <w:sz w:val="20"/>
                <w:szCs w:val="20"/>
              </w:rPr>
              <w:t>Dato:</w:t>
            </w:r>
          </w:p>
        </w:tc>
        <w:tc>
          <w:tcPr>
            <w:tcW w:w="7656" w:type="dxa"/>
            <w:gridSpan w:val="3"/>
          </w:tcPr>
          <w:p w14:paraId="26AE66F3" w14:textId="77777777" w:rsidR="00FC4463" w:rsidRPr="000C27C9" w:rsidRDefault="00FC4463" w:rsidP="003B01FE">
            <w:pPr>
              <w:jc w:val="center"/>
              <w:rPr>
                <w:b/>
                <w:bCs/>
                <w:sz w:val="20"/>
                <w:szCs w:val="20"/>
              </w:rPr>
            </w:pPr>
          </w:p>
        </w:tc>
      </w:tr>
      <w:tr w:rsidR="00FC4463" w:rsidRPr="00430BB4" w14:paraId="21ED01D3" w14:textId="77777777" w:rsidTr="003B01FE">
        <w:tc>
          <w:tcPr>
            <w:tcW w:w="2268" w:type="dxa"/>
          </w:tcPr>
          <w:p w14:paraId="025D07D7" w14:textId="77777777" w:rsidR="00FC4463" w:rsidRPr="000C27C9" w:rsidRDefault="00FC4463" w:rsidP="003B01FE">
            <w:pPr>
              <w:rPr>
                <w:b/>
                <w:bCs/>
                <w:sz w:val="20"/>
                <w:szCs w:val="20"/>
              </w:rPr>
            </w:pPr>
            <w:r w:rsidRPr="000C27C9">
              <w:rPr>
                <w:b/>
                <w:bCs/>
                <w:sz w:val="20"/>
                <w:szCs w:val="20"/>
              </w:rPr>
              <w:t>Forløb</w:t>
            </w:r>
          </w:p>
        </w:tc>
        <w:tc>
          <w:tcPr>
            <w:tcW w:w="4820" w:type="dxa"/>
          </w:tcPr>
          <w:p w14:paraId="460266B2" w14:textId="77777777" w:rsidR="00FC4463" w:rsidRPr="000C27C9" w:rsidRDefault="00FC4463" w:rsidP="003B01FE">
            <w:pPr>
              <w:rPr>
                <w:b/>
                <w:bCs/>
                <w:sz w:val="20"/>
                <w:szCs w:val="20"/>
              </w:rPr>
            </w:pPr>
          </w:p>
        </w:tc>
        <w:tc>
          <w:tcPr>
            <w:tcW w:w="1418" w:type="dxa"/>
          </w:tcPr>
          <w:p w14:paraId="652A9F38" w14:textId="77777777" w:rsidR="00FC4463" w:rsidRPr="000C27C9" w:rsidRDefault="00FC4463" w:rsidP="003B01FE">
            <w:pPr>
              <w:jc w:val="center"/>
              <w:rPr>
                <w:b/>
                <w:bCs/>
                <w:sz w:val="20"/>
                <w:szCs w:val="20"/>
              </w:rPr>
            </w:pPr>
            <w:r w:rsidRPr="000C27C9">
              <w:rPr>
                <w:b/>
                <w:bCs/>
                <w:sz w:val="20"/>
                <w:szCs w:val="20"/>
              </w:rPr>
              <w:t>Tid</w:t>
            </w:r>
          </w:p>
        </w:tc>
        <w:tc>
          <w:tcPr>
            <w:tcW w:w="1418" w:type="dxa"/>
          </w:tcPr>
          <w:p w14:paraId="2F2B0F0C" w14:textId="77777777" w:rsidR="00FC4463" w:rsidRPr="000C27C9" w:rsidRDefault="00FC4463" w:rsidP="003B01FE">
            <w:pPr>
              <w:jc w:val="center"/>
              <w:rPr>
                <w:b/>
                <w:bCs/>
                <w:sz w:val="20"/>
                <w:szCs w:val="20"/>
              </w:rPr>
            </w:pPr>
            <w:r w:rsidRPr="000C27C9">
              <w:rPr>
                <w:b/>
                <w:bCs/>
                <w:sz w:val="20"/>
                <w:szCs w:val="20"/>
              </w:rPr>
              <w:t>Initialer</w:t>
            </w:r>
          </w:p>
        </w:tc>
      </w:tr>
      <w:tr w:rsidR="00FC4463" w:rsidRPr="00430BB4" w14:paraId="3B663269" w14:textId="77777777" w:rsidTr="003B01FE">
        <w:trPr>
          <w:trHeight w:val="567"/>
        </w:trPr>
        <w:tc>
          <w:tcPr>
            <w:tcW w:w="2268" w:type="dxa"/>
          </w:tcPr>
          <w:p w14:paraId="1C6BB38D" w14:textId="77777777" w:rsidR="00FC4463" w:rsidRPr="000C27C9" w:rsidRDefault="00FC4463" w:rsidP="003B01FE">
            <w:pPr>
              <w:rPr>
                <w:sz w:val="20"/>
                <w:szCs w:val="20"/>
              </w:rPr>
            </w:pPr>
            <w:r w:rsidRPr="000C27C9">
              <w:rPr>
                <w:sz w:val="20"/>
                <w:szCs w:val="20"/>
              </w:rPr>
              <w:t>Alarm indgået</w:t>
            </w:r>
          </w:p>
        </w:tc>
        <w:tc>
          <w:tcPr>
            <w:tcW w:w="4820" w:type="dxa"/>
          </w:tcPr>
          <w:p w14:paraId="6AD3EF07" w14:textId="77777777" w:rsidR="00FC4463" w:rsidRPr="000C27C9" w:rsidRDefault="00FC4463" w:rsidP="003B01FE">
            <w:pPr>
              <w:rPr>
                <w:sz w:val="20"/>
                <w:szCs w:val="20"/>
              </w:rPr>
            </w:pPr>
          </w:p>
        </w:tc>
        <w:tc>
          <w:tcPr>
            <w:tcW w:w="1418" w:type="dxa"/>
          </w:tcPr>
          <w:p w14:paraId="5F85D255" w14:textId="77777777" w:rsidR="00FC4463" w:rsidRPr="000C27C9" w:rsidRDefault="00FC4463" w:rsidP="003B01FE">
            <w:pPr>
              <w:jc w:val="center"/>
              <w:rPr>
                <w:sz w:val="20"/>
                <w:szCs w:val="20"/>
              </w:rPr>
            </w:pPr>
          </w:p>
        </w:tc>
        <w:tc>
          <w:tcPr>
            <w:tcW w:w="1418" w:type="dxa"/>
          </w:tcPr>
          <w:p w14:paraId="2BE2EB36" w14:textId="77777777" w:rsidR="00FC4463" w:rsidRPr="000C27C9" w:rsidRDefault="00FC4463" w:rsidP="003B01FE">
            <w:pPr>
              <w:jc w:val="center"/>
              <w:rPr>
                <w:sz w:val="20"/>
                <w:szCs w:val="20"/>
              </w:rPr>
            </w:pPr>
          </w:p>
        </w:tc>
      </w:tr>
      <w:tr w:rsidR="00FC4463" w:rsidRPr="00430BB4" w14:paraId="7A818FD6" w14:textId="77777777" w:rsidTr="003B01FE">
        <w:trPr>
          <w:trHeight w:val="10773"/>
        </w:trPr>
        <w:tc>
          <w:tcPr>
            <w:tcW w:w="2268" w:type="dxa"/>
          </w:tcPr>
          <w:p w14:paraId="5AA8BE09" w14:textId="77777777" w:rsidR="00FC4463" w:rsidRPr="000C27C9" w:rsidRDefault="00FC4463" w:rsidP="003B01FE">
            <w:pPr>
              <w:rPr>
                <w:sz w:val="20"/>
                <w:szCs w:val="20"/>
              </w:rPr>
            </w:pPr>
            <w:r w:rsidRPr="000C27C9">
              <w:rPr>
                <w:sz w:val="20"/>
                <w:szCs w:val="20"/>
              </w:rPr>
              <w:t>Afhjælpning startet</w:t>
            </w:r>
          </w:p>
        </w:tc>
        <w:tc>
          <w:tcPr>
            <w:tcW w:w="4820" w:type="dxa"/>
          </w:tcPr>
          <w:p w14:paraId="168F3B96" w14:textId="77777777" w:rsidR="00FC4463" w:rsidRPr="000C27C9" w:rsidRDefault="00FC4463" w:rsidP="003B01FE">
            <w:pPr>
              <w:rPr>
                <w:sz w:val="20"/>
                <w:szCs w:val="20"/>
              </w:rPr>
            </w:pPr>
          </w:p>
        </w:tc>
        <w:tc>
          <w:tcPr>
            <w:tcW w:w="1418" w:type="dxa"/>
          </w:tcPr>
          <w:p w14:paraId="0FED9494" w14:textId="77777777" w:rsidR="00FC4463" w:rsidRPr="000C27C9" w:rsidRDefault="00FC4463" w:rsidP="003B01FE">
            <w:pPr>
              <w:jc w:val="center"/>
              <w:rPr>
                <w:sz w:val="20"/>
                <w:szCs w:val="20"/>
              </w:rPr>
            </w:pPr>
          </w:p>
        </w:tc>
        <w:tc>
          <w:tcPr>
            <w:tcW w:w="1418" w:type="dxa"/>
          </w:tcPr>
          <w:p w14:paraId="2869B640" w14:textId="77777777" w:rsidR="00FC4463" w:rsidRPr="000C27C9" w:rsidRDefault="00FC4463" w:rsidP="003B01FE">
            <w:pPr>
              <w:jc w:val="center"/>
              <w:rPr>
                <w:sz w:val="20"/>
                <w:szCs w:val="20"/>
              </w:rPr>
            </w:pPr>
          </w:p>
        </w:tc>
      </w:tr>
    </w:tbl>
    <w:p w14:paraId="5777F5BC" w14:textId="77777777" w:rsidR="00FC4463" w:rsidRDefault="00FC4463" w:rsidP="00734395">
      <w:pPr>
        <w:pStyle w:val="Overskrift1"/>
      </w:pPr>
      <w:bookmarkStart w:id="23" w:name="_Toc528832564"/>
      <w:r w:rsidRPr="00FC4463">
        <w:t>Eksempler på information</w:t>
      </w:r>
      <w:bookmarkEnd w:id="23"/>
    </w:p>
    <w:p w14:paraId="301B03D7" w14:textId="77777777" w:rsidR="00FC4463" w:rsidRPr="00FC4463" w:rsidRDefault="00FC4463" w:rsidP="00734395">
      <w:pPr>
        <w:pStyle w:val="Overskrift2"/>
      </w:pPr>
      <w:bookmarkStart w:id="24" w:name="_Toc528832565"/>
      <w:r w:rsidRPr="00FC4463">
        <w:t>Skabelon til pressemeddelelse</w:t>
      </w:r>
      <w:bookmarkEnd w:id="24"/>
    </w:p>
    <w:p w14:paraId="176F2114" w14:textId="77777777" w:rsidR="00FC4463" w:rsidRDefault="00FC4463" w:rsidP="007E2FBE">
      <w:pPr>
        <w:rPr>
          <w:rFonts w:asciiTheme="minorHAnsi" w:hAnsiTheme="minorHAnsi"/>
          <w:szCs w:val="22"/>
        </w:rPr>
      </w:pPr>
    </w:p>
    <w:p w14:paraId="1D54CB2B" w14:textId="77777777" w:rsidR="00FC4463" w:rsidRDefault="00FC4463" w:rsidP="00FC4463">
      <w:r w:rsidRPr="000C27C9">
        <w:rPr>
          <w:b/>
          <w:bCs/>
          <w:sz w:val="50"/>
          <w:szCs w:val="50"/>
        </w:rPr>
        <w:t>Pressemeddelelse</w:t>
      </w:r>
    </w:p>
    <w:p w14:paraId="5902EE5C" w14:textId="77777777" w:rsidR="00FC4463" w:rsidRDefault="00FC4463" w:rsidP="00FC4463"/>
    <w:p w14:paraId="607F3309" w14:textId="77777777" w:rsidR="00FC4463" w:rsidRPr="000C27C9" w:rsidRDefault="00FC4463" w:rsidP="00FC4463">
      <w:pPr>
        <w:rPr>
          <w:b/>
          <w:bCs/>
          <w:sz w:val="30"/>
          <w:szCs w:val="30"/>
        </w:rPr>
      </w:pPr>
      <w:r>
        <w:rPr>
          <w:b/>
          <w:bCs/>
          <w:sz w:val="30"/>
          <w:szCs w:val="30"/>
        </w:rPr>
        <w:t>Xxxxx</w:t>
      </w:r>
      <w:r w:rsidRPr="000C27C9">
        <w:rPr>
          <w:b/>
          <w:bCs/>
          <w:sz w:val="30"/>
          <w:szCs w:val="30"/>
        </w:rPr>
        <w:t xml:space="preserve"> Vandværk</w:t>
      </w:r>
    </w:p>
    <w:p w14:paraId="0AD5C487" w14:textId="77777777" w:rsidR="00FC4463" w:rsidRDefault="00FC4463" w:rsidP="00FC4463"/>
    <w:p w14:paraId="45E123DE" w14:textId="77777777" w:rsidR="00FC4463" w:rsidRDefault="00FC4463" w:rsidP="00FC4463">
      <w:r w:rsidRPr="000C27C9">
        <w:rPr>
          <w:b/>
          <w:bCs/>
        </w:rPr>
        <w:t>Overskrift</w:t>
      </w:r>
    </w:p>
    <w:p w14:paraId="6929D7A8" w14:textId="77777777" w:rsidR="00FC4463" w:rsidRDefault="00FC4463" w:rsidP="00FC4463">
      <w:r>
        <w:t>Overskriften skal fange øjet. Overskriften bør kun indeholde et, entydigt budskab.</w:t>
      </w:r>
    </w:p>
    <w:p w14:paraId="05434A56" w14:textId="77777777" w:rsidR="00FC4463" w:rsidRDefault="00FC4463" w:rsidP="00FC4463"/>
    <w:p w14:paraId="018773DA" w14:textId="77777777" w:rsidR="00FC4463" w:rsidRDefault="00FC4463" w:rsidP="00FC4463">
      <w:r w:rsidRPr="000C27C9">
        <w:rPr>
          <w:b/>
          <w:bCs/>
        </w:rPr>
        <w:t>Indledning / Summering af budskab</w:t>
      </w:r>
    </w:p>
    <w:p w14:paraId="447424EC" w14:textId="2A265094" w:rsidR="00FC4463" w:rsidRDefault="00FC4463" w:rsidP="00FC4463">
      <w:r>
        <w:t>Indledning: 2 – 4 linjer</w:t>
      </w:r>
      <w:r w:rsidR="00F61541">
        <w:t>,</w:t>
      </w:r>
      <w:r>
        <w:t xml:space="preserve"> der </w:t>
      </w:r>
      <w:r w:rsidR="00517697">
        <w:t>opsummerer</w:t>
      </w:r>
      <w:r>
        <w:t xml:space="preserve"> hovedbudskabet</w:t>
      </w:r>
    </w:p>
    <w:p w14:paraId="36B94A74" w14:textId="77777777" w:rsidR="00FC4463" w:rsidRDefault="00FC4463" w:rsidP="00FC4463"/>
    <w:p w14:paraId="7D6A057A" w14:textId="77777777" w:rsidR="00FC4463" w:rsidRPr="000C27C9" w:rsidRDefault="00FC4463" w:rsidP="00FC4463">
      <w:pPr>
        <w:rPr>
          <w:b/>
          <w:bCs/>
        </w:rPr>
      </w:pPr>
      <w:r w:rsidRPr="000C27C9">
        <w:rPr>
          <w:b/>
          <w:bCs/>
        </w:rPr>
        <w:t>Brødtekst</w:t>
      </w:r>
    </w:p>
    <w:p w14:paraId="67610225" w14:textId="385B27BB" w:rsidR="00FC4463" w:rsidRDefault="00FC4463" w:rsidP="00FC4463">
      <w:r>
        <w:t>Forklar i enkle vendinger, hvad der er s</w:t>
      </w:r>
      <w:r w:rsidR="009E2017">
        <w:t>ket</w:t>
      </w:r>
      <w:r>
        <w:t xml:space="preserve"> og konsekvenserne forbundet hermed evt. påkrævede forholdsregler.</w:t>
      </w:r>
    </w:p>
    <w:p w14:paraId="0F9C23C8" w14:textId="77777777" w:rsidR="00FC4463" w:rsidRDefault="00FC4463" w:rsidP="00FC4463"/>
    <w:p w14:paraId="74155711" w14:textId="77777777" w:rsidR="00FC4463" w:rsidRDefault="00FC4463" w:rsidP="00FC4463">
      <w:r>
        <w:t>Beskriv hvor: Angiv det berørte område nøjagtigt.</w:t>
      </w:r>
    </w:p>
    <w:p w14:paraId="71BA15D8" w14:textId="77777777" w:rsidR="00FC4463" w:rsidRDefault="00FC4463" w:rsidP="00FC4463"/>
    <w:p w14:paraId="0AE4E440" w14:textId="77777777" w:rsidR="00FC4463" w:rsidRDefault="00FC4463" w:rsidP="00FC4463">
      <w:r>
        <w:t>Hvis relevant, uddyb og forklar: Hvordan / hvorfor / hvornår.</w:t>
      </w:r>
    </w:p>
    <w:p w14:paraId="0A152A91" w14:textId="77777777" w:rsidR="00FC4463" w:rsidRDefault="00FC4463" w:rsidP="00FC4463"/>
    <w:p w14:paraId="690EC2CE" w14:textId="77777777" w:rsidR="00FC4463" w:rsidRDefault="00FC4463" w:rsidP="00FC4463">
      <w:r>
        <w:t>Hvis relevant, oplyst hvornår og hvordan der bringes nye oplysninger.</w:t>
      </w:r>
    </w:p>
    <w:p w14:paraId="765459A2" w14:textId="77777777" w:rsidR="00FC4463" w:rsidRDefault="00FC4463" w:rsidP="00FC4463"/>
    <w:p w14:paraId="1CFFA546" w14:textId="77777777" w:rsidR="00FC4463" w:rsidRPr="000C27C9" w:rsidRDefault="00FC4463" w:rsidP="00FC4463">
      <w:pPr>
        <w:rPr>
          <w:b/>
          <w:bCs/>
        </w:rPr>
      </w:pPr>
      <w:r w:rsidRPr="000C27C9">
        <w:rPr>
          <w:b/>
          <w:bCs/>
        </w:rPr>
        <w:t>Anfør evt.:</w:t>
      </w:r>
    </w:p>
    <w:p w14:paraId="16742701" w14:textId="77777777" w:rsidR="00FC4463" w:rsidRPr="006A2E34" w:rsidRDefault="00FC4463" w:rsidP="00FC4463">
      <w:r w:rsidRPr="006A2E34">
        <w:t>Til frigivelse: dato klokkeslæt</w:t>
      </w:r>
    </w:p>
    <w:p w14:paraId="01090A2A" w14:textId="77777777" w:rsidR="00FC4463" w:rsidRPr="000C27C9" w:rsidRDefault="00FC4463" w:rsidP="00FC4463">
      <w:pPr>
        <w:rPr>
          <w:b/>
          <w:bCs/>
        </w:rPr>
      </w:pPr>
    </w:p>
    <w:p w14:paraId="52D79498" w14:textId="77777777" w:rsidR="00FC4463" w:rsidRPr="000C27C9" w:rsidRDefault="00FC4463" w:rsidP="00FC4463">
      <w:pPr>
        <w:rPr>
          <w:b/>
          <w:bCs/>
        </w:rPr>
      </w:pPr>
      <w:r w:rsidRPr="000C27C9">
        <w:rPr>
          <w:b/>
          <w:bCs/>
        </w:rPr>
        <w:t>Yderligere oplysninger / Kontaktperson:</w:t>
      </w:r>
    </w:p>
    <w:p w14:paraId="336C72EC" w14:textId="77777777" w:rsidR="00FC4463" w:rsidRDefault="00FC4463" w:rsidP="00FC4463">
      <w:r w:rsidRPr="006A2E34">
        <w:t>Nav</w:t>
      </w:r>
      <w:r>
        <w:t>n, Titel, telefonnummer, e-mail</w:t>
      </w:r>
    </w:p>
    <w:p w14:paraId="628195A8" w14:textId="77777777" w:rsidR="00FC4463" w:rsidRDefault="00FC4463">
      <w:pPr>
        <w:spacing w:after="200" w:line="276" w:lineRule="auto"/>
      </w:pPr>
      <w:r>
        <w:br w:type="page"/>
      </w:r>
    </w:p>
    <w:p w14:paraId="20574AA4" w14:textId="77777777" w:rsidR="00FC4463" w:rsidRDefault="00F8613D" w:rsidP="00734395">
      <w:pPr>
        <w:pStyle w:val="Overskrift2"/>
      </w:pPr>
      <w:bookmarkStart w:id="25" w:name="_Toc528832566"/>
      <w:r>
        <w:t>Eksempel</w:t>
      </w:r>
      <w:r w:rsidR="00FC4463" w:rsidRPr="00FC4463">
        <w:t xml:space="preserve"> på pressemeddelelse</w:t>
      </w:r>
      <w:bookmarkEnd w:id="25"/>
    </w:p>
    <w:p w14:paraId="4FD72BAD" w14:textId="77777777" w:rsidR="00FC4463" w:rsidRDefault="00FC4463" w:rsidP="00FC4463">
      <w:pPr>
        <w:rPr>
          <w:rFonts w:asciiTheme="minorHAnsi" w:hAnsiTheme="minorHAnsi"/>
          <w:b/>
          <w:sz w:val="28"/>
          <w:szCs w:val="28"/>
        </w:rPr>
      </w:pPr>
    </w:p>
    <w:p w14:paraId="0CB36B3C" w14:textId="77777777" w:rsidR="00FC4463" w:rsidRPr="009D6722" w:rsidRDefault="00FC4463" w:rsidP="00FC4463">
      <w:r w:rsidRPr="009D6722">
        <w:rPr>
          <w:b/>
          <w:bCs/>
        </w:rPr>
        <w:t>Xxxx Vandværk</w:t>
      </w:r>
      <w:r w:rsidRPr="009D6722">
        <w:rPr>
          <w:b/>
          <w:bCs/>
        </w:rPr>
        <w:tab/>
      </w:r>
      <w:r w:rsidRPr="009D6722">
        <w:rPr>
          <w:b/>
          <w:bCs/>
        </w:rPr>
        <w:tab/>
      </w:r>
      <w:r w:rsidRPr="009D6722">
        <w:rPr>
          <w:b/>
          <w:bCs/>
        </w:rPr>
        <w:tab/>
      </w:r>
      <w:r w:rsidRPr="009D6722">
        <w:rPr>
          <w:b/>
          <w:bCs/>
        </w:rPr>
        <w:tab/>
      </w:r>
      <w:r w:rsidRPr="009D6722">
        <w:rPr>
          <w:b/>
          <w:bCs/>
        </w:rPr>
        <w:tab/>
      </w:r>
      <w:r>
        <w:rPr>
          <w:b/>
          <w:bCs/>
        </w:rPr>
        <w:t>dd.mm.åååå</w:t>
      </w:r>
    </w:p>
    <w:p w14:paraId="5A25990A" w14:textId="77777777" w:rsidR="00FC4463" w:rsidRPr="009D6722" w:rsidRDefault="00FC4463" w:rsidP="00FC4463">
      <w:pPr>
        <w:jc w:val="center"/>
        <w:rPr>
          <w:b/>
          <w:bCs/>
          <w:sz w:val="50"/>
          <w:szCs w:val="50"/>
        </w:rPr>
      </w:pPr>
    </w:p>
    <w:p w14:paraId="6F6CEFF8" w14:textId="77777777" w:rsidR="00FC4463" w:rsidRDefault="00FC4463" w:rsidP="00FC4463">
      <w:pPr>
        <w:jc w:val="center"/>
        <w:rPr>
          <w:b/>
          <w:bCs/>
          <w:sz w:val="50"/>
          <w:szCs w:val="50"/>
        </w:rPr>
      </w:pPr>
      <w:r w:rsidRPr="009D6722">
        <w:rPr>
          <w:b/>
          <w:bCs/>
          <w:sz w:val="50"/>
          <w:szCs w:val="50"/>
        </w:rPr>
        <w:t>Pressemeddelelse</w:t>
      </w:r>
    </w:p>
    <w:p w14:paraId="413EE70B" w14:textId="77777777" w:rsidR="00FC4463" w:rsidRPr="009D6722" w:rsidRDefault="00FC4463" w:rsidP="00FC4463">
      <w:pPr>
        <w:jc w:val="center"/>
      </w:pPr>
    </w:p>
    <w:p w14:paraId="253264D8" w14:textId="77777777" w:rsidR="00FC4463" w:rsidRPr="009D6722" w:rsidRDefault="00FC4463" w:rsidP="00FC4463">
      <w:pPr>
        <w:jc w:val="center"/>
      </w:pPr>
    </w:p>
    <w:p w14:paraId="19536FC3" w14:textId="77777777" w:rsidR="00FC4463" w:rsidRPr="00FC4463" w:rsidRDefault="00FC4463" w:rsidP="00FC4463">
      <w:pPr>
        <w:rPr>
          <w:b/>
          <w:bCs/>
        </w:rPr>
      </w:pPr>
      <w:r w:rsidRPr="00FC4463">
        <w:rPr>
          <w:b/>
          <w:bCs/>
        </w:rPr>
        <w:t>Vandforurening på vej a, b og c.</w:t>
      </w:r>
    </w:p>
    <w:p w14:paraId="30F355A5" w14:textId="77777777" w:rsidR="00FC4463" w:rsidRPr="009D6722" w:rsidRDefault="00FC4463" w:rsidP="00FC4463">
      <w:pPr>
        <w:rPr>
          <w:b/>
          <w:bCs/>
        </w:rPr>
      </w:pPr>
    </w:p>
    <w:p w14:paraId="02297190" w14:textId="77777777" w:rsidR="00FC4463" w:rsidRPr="009D6722" w:rsidRDefault="00FC4463" w:rsidP="00FC4463">
      <w:pPr>
        <w:rPr>
          <w:b/>
          <w:bCs/>
        </w:rPr>
      </w:pPr>
      <w:r w:rsidRPr="009D6722">
        <w:rPr>
          <w:b/>
          <w:bCs/>
        </w:rPr>
        <w:t>Forsat anbefaling om at koge vandet.</w:t>
      </w:r>
    </w:p>
    <w:p w14:paraId="0AF653E5" w14:textId="77777777" w:rsidR="00FC4463" w:rsidRPr="009D6722" w:rsidRDefault="00FC4463" w:rsidP="00FC4463">
      <w:pPr>
        <w:rPr>
          <w:b/>
          <w:bCs/>
        </w:rPr>
      </w:pPr>
    </w:p>
    <w:p w14:paraId="26FD1C9C" w14:textId="77777777" w:rsidR="00FC4463" w:rsidRPr="009D6722" w:rsidRDefault="00FC4463" w:rsidP="00FC4463">
      <w:r w:rsidRPr="009D6722">
        <w:t>Vand til drikkeformål og til madlavning i området xxxxxxxx skal forsat koges. Der er ingen grund til at koge vandet i de andre dele af Xxxxx By.</w:t>
      </w:r>
    </w:p>
    <w:p w14:paraId="573F61C8" w14:textId="77777777" w:rsidR="00FC4463" w:rsidRPr="009D6722" w:rsidRDefault="00FC4463" w:rsidP="00FC4463"/>
    <w:p w14:paraId="35970D70" w14:textId="77777777" w:rsidR="00FC4463" w:rsidRPr="009D6722" w:rsidRDefault="00FC4463" w:rsidP="00FC4463">
      <w:r w:rsidRPr="009D6722">
        <w:t>Xxxx Vand forsætter med at skylle ledningssystemet, så længe der er behov for det.</w:t>
      </w:r>
    </w:p>
    <w:p w14:paraId="7EEB4053" w14:textId="77777777" w:rsidR="00FC4463" w:rsidRPr="009D6722" w:rsidRDefault="00FC4463" w:rsidP="00FC4463"/>
    <w:p w14:paraId="220FAAAA" w14:textId="77777777" w:rsidR="00FC4463" w:rsidRPr="009D6722" w:rsidRDefault="00FC4463" w:rsidP="00FC4463">
      <w:r w:rsidRPr="009D6722">
        <w:t>Ophævelse af anbefalingen om at koge vandet vil ske, når samtlige prøver viser, at vandet er rent.</w:t>
      </w:r>
    </w:p>
    <w:p w14:paraId="4E12EEA2" w14:textId="77777777" w:rsidR="00FC4463" w:rsidRPr="009D6722" w:rsidRDefault="00FC4463" w:rsidP="00FC4463"/>
    <w:p w14:paraId="4759A381" w14:textId="77777777" w:rsidR="00FC4463" w:rsidRPr="009D6722" w:rsidRDefault="00FC4463" w:rsidP="00FC4463">
      <w:r w:rsidRPr="009D6722">
        <w:rPr>
          <w:b/>
          <w:bCs/>
        </w:rPr>
        <w:t>Vandet skal koges indtil anbefalingen ophæves.</w:t>
      </w:r>
    </w:p>
    <w:p w14:paraId="54E25FDB" w14:textId="77777777" w:rsidR="00FC4463" w:rsidRPr="009D6722" w:rsidRDefault="00FC4463" w:rsidP="00FC4463"/>
    <w:p w14:paraId="0B844627" w14:textId="51206B85" w:rsidR="00FC4463" w:rsidRDefault="00FC4463" w:rsidP="00FC4463">
      <w:r w:rsidRPr="009D6722">
        <w:t xml:space="preserve">Henvendelse i sagen kan ske til </w:t>
      </w:r>
      <w:r w:rsidR="009E2017">
        <w:t xml:space="preserve">Styrelsen for </w:t>
      </w:r>
      <w:r w:rsidR="009E6B07">
        <w:t>P</w:t>
      </w:r>
      <w:r w:rsidR="009E2017">
        <w:t>atientsikkerhed</w:t>
      </w:r>
      <w:r w:rsidRPr="009D6722">
        <w:t xml:space="preserve"> om sundhedsmæssige spørgsmål, tlf. </w:t>
      </w:r>
      <w:r>
        <w:t>7022</w:t>
      </w:r>
      <w:r w:rsidRPr="009D6722">
        <w:t xml:space="preserve"> </w:t>
      </w:r>
      <w:r w:rsidR="009E2017">
        <w:t>0268 (</w:t>
      </w:r>
      <w:r w:rsidR="009E2017" w:rsidRPr="009E2017">
        <w:rPr>
          <w:b/>
          <w:bCs/>
        </w:rPr>
        <w:t>Øst for Storebælt</w:t>
      </w:r>
      <w:r w:rsidR="009E2017">
        <w:t>) 7022 0269 (</w:t>
      </w:r>
      <w:r w:rsidR="009E2017" w:rsidRPr="009E2017">
        <w:rPr>
          <w:b/>
          <w:bCs/>
        </w:rPr>
        <w:t xml:space="preserve">Vest for </w:t>
      </w:r>
      <w:r w:rsidR="009E2017">
        <w:rPr>
          <w:b/>
          <w:bCs/>
        </w:rPr>
        <w:t>S</w:t>
      </w:r>
      <w:r w:rsidR="009E2017" w:rsidRPr="009E2017">
        <w:rPr>
          <w:b/>
          <w:bCs/>
        </w:rPr>
        <w:t>torebælt</w:t>
      </w:r>
      <w:r w:rsidR="009E2017">
        <w:t>)</w:t>
      </w:r>
      <w:r w:rsidRPr="009D6722">
        <w:t xml:space="preserve">, samt til Xxxxx Vand </w:t>
      </w:r>
      <w:r>
        <w:t>om tekniske spørgsmål, xxxx xxxx</w:t>
      </w:r>
      <w:r w:rsidRPr="009D6722">
        <w:t>.</w:t>
      </w:r>
    </w:p>
    <w:p w14:paraId="6C8407BA" w14:textId="77777777" w:rsidR="00FC4463" w:rsidRDefault="00FC4463" w:rsidP="00FC4463"/>
    <w:p w14:paraId="2029684D" w14:textId="77777777" w:rsidR="00FC4463" w:rsidRDefault="00FC4463">
      <w:pPr>
        <w:spacing w:after="200" w:line="276" w:lineRule="auto"/>
      </w:pPr>
      <w:r>
        <w:br w:type="page"/>
      </w:r>
    </w:p>
    <w:p w14:paraId="6F932404" w14:textId="77777777" w:rsidR="00FC4463" w:rsidRDefault="00FC4463" w:rsidP="00734395">
      <w:pPr>
        <w:pStyle w:val="Overskrift2"/>
      </w:pPr>
      <w:bookmarkStart w:id="26" w:name="_Toc528832567"/>
      <w:r>
        <w:t>Skabelon til løbeseddel</w:t>
      </w:r>
      <w:bookmarkEnd w:id="26"/>
    </w:p>
    <w:p w14:paraId="7AD9A9AE" w14:textId="77777777" w:rsidR="00FC4463" w:rsidRDefault="00FC4463" w:rsidP="00FC4463">
      <w:pPr>
        <w:rPr>
          <w:b/>
          <w:bCs/>
        </w:rPr>
      </w:pPr>
    </w:p>
    <w:p w14:paraId="0B4F7EB6" w14:textId="77777777" w:rsidR="00FC4463" w:rsidRPr="00FC4463" w:rsidRDefault="00FC4463" w:rsidP="00FC4463">
      <w:pPr>
        <w:rPr>
          <w:b/>
          <w:bCs/>
          <w:sz w:val="28"/>
          <w:szCs w:val="28"/>
        </w:rPr>
      </w:pPr>
      <w:r w:rsidRPr="00FC4463">
        <w:rPr>
          <w:b/>
          <w:bCs/>
          <w:sz w:val="28"/>
          <w:szCs w:val="28"/>
        </w:rPr>
        <w:t xml:space="preserve">Til beboere og virksomheder i </w:t>
      </w:r>
    </w:p>
    <w:p w14:paraId="03BCC165" w14:textId="77777777" w:rsidR="00FC4463" w:rsidRDefault="00FC4463" w:rsidP="00FC4463">
      <w:pPr>
        <w:spacing w:before="60" w:after="60" w:line="240" w:lineRule="auto"/>
      </w:pPr>
      <w:r>
        <w:t>xxxxxxxgade nr. xx – yy</w:t>
      </w:r>
    </w:p>
    <w:p w14:paraId="7B53F8C9" w14:textId="77777777" w:rsidR="00FC4463" w:rsidRDefault="00FC4463" w:rsidP="00FC4463">
      <w:pPr>
        <w:spacing w:before="60" w:after="60" w:line="240" w:lineRule="auto"/>
      </w:pPr>
      <w:r>
        <w:t>xxxxxxxxgade nr. zz – uu</w:t>
      </w:r>
    </w:p>
    <w:p w14:paraId="5F7C2098" w14:textId="77777777" w:rsidR="00FC4463" w:rsidRDefault="00FC4463" w:rsidP="00FC4463"/>
    <w:p w14:paraId="37FB3E83" w14:textId="77777777" w:rsidR="00FC4463" w:rsidRDefault="00FC4463" w:rsidP="00FC4463"/>
    <w:p w14:paraId="3C99F285" w14:textId="77777777" w:rsidR="00FC4463" w:rsidRDefault="00FC4463" w:rsidP="00FC4463"/>
    <w:p w14:paraId="78F9A45E" w14:textId="77777777" w:rsidR="00FC4463" w:rsidRPr="00FC4463" w:rsidRDefault="00FC4463" w:rsidP="00FC4463">
      <w:pPr>
        <w:rPr>
          <w:sz w:val="28"/>
          <w:szCs w:val="28"/>
        </w:rPr>
      </w:pPr>
      <w:r w:rsidRPr="00FC4463">
        <w:rPr>
          <w:b/>
          <w:bCs/>
          <w:sz w:val="28"/>
          <w:szCs w:val="28"/>
        </w:rPr>
        <w:t>Problemer med vandkvaliteten / Forurening af ledningsnettet</w:t>
      </w:r>
    </w:p>
    <w:p w14:paraId="1C239200" w14:textId="77777777" w:rsidR="00FC4463" w:rsidRDefault="00FC4463" w:rsidP="00FC4463"/>
    <w:p w14:paraId="1BA4DA8D" w14:textId="77777777" w:rsidR="00FC4463" w:rsidRDefault="00FC4463" w:rsidP="00FC4463">
      <w:r>
        <w:t xml:space="preserve">Der er den </w:t>
      </w:r>
      <w:r w:rsidRPr="000C27C9">
        <w:rPr>
          <w:i/>
          <w:iCs/>
        </w:rPr>
        <w:t>dato</w:t>
      </w:r>
      <w:r>
        <w:t xml:space="preserve"> klokken </w:t>
      </w:r>
      <w:r w:rsidRPr="000C27C9">
        <w:rPr>
          <w:i/>
          <w:iCs/>
        </w:rPr>
        <w:t>tid</w:t>
      </w:r>
      <w:r>
        <w:t xml:space="preserve"> konstateret problemer med kvaliteten / forurening af drikkevand, der leveres fra det Xxxxx Vandværks ledningsnet. Problemerne kan have betydning for forbrugerne i de gader, der er nævnt ovenfor.</w:t>
      </w:r>
    </w:p>
    <w:p w14:paraId="1E6110D1" w14:textId="77777777" w:rsidR="00FC4463" w:rsidRDefault="00FC4463" w:rsidP="00FC4463"/>
    <w:p w14:paraId="0CCEE13E" w14:textId="2DE72661" w:rsidR="00FC4463" w:rsidRDefault="00FC4463" w:rsidP="00FC4463">
      <w:r>
        <w:t xml:space="preserve">Vandforsyningen arbejder på at </w:t>
      </w:r>
      <w:r w:rsidR="00EB0E20">
        <w:t>kildesporer</w:t>
      </w:r>
      <w:r>
        <w:t xml:space="preserve"> forureningskilden</w:t>
      </w:r>
      <w:r w:rsidR="00EB0E20">
        <w:t>,</w:t>
      </w:r>
      <w:r>
        <w:t xml:space="preserve"> og foretage rensning af de forurenede dele af ledningsnettet.</w:t>
      </w:r>
    </w:p>
    <w:p w14:paraId="77A3CDA7" w14:textId="77777777" w:rsidR="00FC4463" w:rsidRDefault="00FC4463" w:rsidP="00FC4463"/>
    <w:p w14:paraId="62158078" w14:textId="77777777" w:rsidR="00FC4463" w:rsidRPr="00FC4463" w:rsidRDefault="00FC4463" w:rsidP="00FC4463">
      <w:pPr>
        <w:rPr>
          <w:i/>
          <w:iCs/>
        </w:rPr>
      </w:pPr>
      <w:r w:rsidRPr="00FC4463">
        <w:rPr>
          <w:b/>
          <w:bCs/>
        </w:rPr>
        <w:t>Indtil videre må det frarådes at bruge vandet til drikkeformål</w:t>
      </w:r>
    </w:p>
    <w:p w14:paraId="6DEE5EB9" w14:textId="77777777" w:rsidR="00FC4463" w:rsidRPr="000C27C9" w:rsidRDefault="00FC4463" w:rsidP="00FC4463">
      <w:pPr>
        <w:rPr>
          <w:i/>
          <w:iCs/>
          <w:u w:val="single"/>
        </w:rPr>
      </w:pPr>
    </w:p>
    <w:p w14:paraId="6CB4C4F5" w14:textId="77777777" w:rsidR="00FC4463" w:rsidRPr="000C27C9" w:rsidRDefault="00FC4463" w:rsidP="00FC4463">
      <w:pPr>
        <w:jc w:val="center"/>
        <w:rPr>
          <w:b/>
          <w:bCs/>
        </w:rPr>
      </w:pPr>
      <w:r w:rsidRPr="000C27C9">
        <w:rPr>
          <w:b/>
          <w:bCs/>
        </w:rPr>
        <w:t>Eller</w:t>
      </w:r>
    </w:p>
    <w:p w14:paraId="6DF4DE9E" w14:textId="77777777" w:rsidR="00FC4463" w:rsidRPr="000C27C9" w:rsidRDefault="00FC4463" w:rsidP="00FC4463">
      <w:pPr>
        <w:jc w:val="center"/>
        <w:rPr>
          <w:b/>
          <w:bCs/>
        </w:rPr>
      </w:pPr>
    </w:p>
    <w:p w14:paraId="660D37BA" w14:textId="77777777" w:rsidR="00FC4463" w:rsidRPr="00FC4463" w:rsidRDefault="00FC4463" w:rsidP="00FC4463">
      <w:r w:rsidRPr="00FC4463">
        <w:rPr>
          <w:b/>
          <w:bCs/>
        </w:rPr>
        <w:t>Indtil videre må det frarådes at bruge vandet til både drikkeformål og til udvortes brug.</w:t>
      </w:r>
    </w:p>
    <w:p w14:paraId="241FBCCE" w14:textId="77777777" w:rsidR="00FC4463" w:rsidRDefault="00FC4463" w:rsidP="00FC4463"/>
    <w:p w14:paraId="709AE354" w14:textId="21D3ED0A" w:rsidR="00FC4463" w:rsidRDefault="00FC4463" w:rsidP="00FC4463">
      <w:r>
        <w:t xml:space="preserve">Der er opstillet en midlertidig aftapningsmulighed på </w:t>
      </w:r>
      <w:r w:rsidRPr="000C27C9">
        <w:rPr>
          <w:i/>
          <w:iCs/>
        </w:rPr>
        <w:t>gadenavn</w:t>
      </w:r>
      <w:r>
        <w:t xml:space="preserve"> ud for </w:t>
      </w:r>
      <w:r w:rsidRPr="000C27C9">
        <w:rPr>
          <w:i/>
          <w:iCs/>
        </w:rPr>
        <w:t>husnummer</w:t>
      </w:r>
      <w:r>
        <w:t>, hvorfra der kan hentes</w:t>
      </w:r>
      <w:r w:rsidR="00EB0E20">
        <w:t>/tappes rent</w:t>
      </w:r>
      <w:r>
        <w:t xml:space="preserve"> drikkevand</w:t>
      </w:r>
      <w:r w:rsidR="00EB0E20">
        <w:t>.</w:t>
      </w:r>
    </w:p>
    <w:p w14:paraId="01100C13" w14:textId="77777777" w:rsidR="00FC4463" w:rsidRDefault="00FC4463" w:rsidP="00FC4463"/>
    <w:p w14:paraId="5FABE06F" w14:textId="77777777" w:rsidR="00FC4463" w:rsidRDefault="00FC4463" w:rsidP="00FC4463">
      <w:r>
        <w:t>Så snart forholdene igen er normale, vil der blive givet besked herom.</w:t>
      </w:r>
    </w:p>
    <w:p w14:paraId="5FCDF09E" w14:textId="77777777" w:rsidR="00FC4463" w:rsidRDefault="00FC4463" w:rsidP="00FC4463"/>
    <w:p w14:paraId="7A94D116" w14:textId="77777777" w:rsidR="00FC4463" w:rsidRDefault="00FC4463" w:rsidP="00FC4463">
      <w:pPr>
        <w:rPr>
          <w:i/>
          <w:iCs/>
        </w:rPr>
      </w:pPr>
      <w:r>
        <w:t xml:space="preserve">Xxxxx Vandværk den </w:t>
      </w:r>
      <w:r w:rsidRPr="000C27C9">
        <w:rPr>
          <w:i/>
          <w:iCs/>
        </w:rPr>
        <w:t>dato</w:t>
      </w:r>
    </w:p>
    <w:p w14:paraId="3A262437" w14:textId="77777777" w:rsidR="00FC4463" w:rsidRDefault="00FC4463" w:rsidP="00FC4463">
      <w:pPr>
        <w:rPr>
          <w:i/>
          <w:iCs/>
        </w:rPr>
      </w:pPr>
    </w:p>
    <w:p w14:paraId="6448291F" w14:textId="77777777" w:rsidR="00FC4463" w:rsidRDefault="00FC4463">
      <w:pPr>
        <w:spacing w:after="200" w:line="276" w:lineRule="auto"/>
        <w:rPr>
          <w:i/>
          <w:iCs/>
        </w:rPr>
      </w:pPr>
      <w:r>
        <w:rPr>
          <w:i/>
          <w:iCs/>
        </w:rPr>
        <w:br w:type="page"/>
      </w:r>
    </w:p>
    <w:p w14:paraId="3F5E6D9E" w14:textId="77777777" w:rsidR="00FC4463" w:rsidRDefault="00BE5D90" w:rsidP="00734395">
      <w:pPr>
        <w:pStyle w:val="Overskrift2"/>
      </w:pPr>
      <w:bookmarkStart w:id="27" w:name="_Toc528832568"/>
      <w:r w:rsidRPr="00BE5D90">
        <w:t>Eksempel på løbeseddel</w:t>
      </w:r>
      <w:bookmarkEnd w:id="27"/>
    </w:p>
    <w:p w14:paraId="24A01AB2" w14:textId="77777777" w:rsidR="00BE5D90" w:rsidRDefault="00BE5D90" w:rsidP="00FC4463">
      <w:pPr>
        <w:rPr>
          <w:rFonts w:asciiTheme="minorHAnsi" w:hAnsiTheme="minorHAnsi"/>
          <w:b/>
          <w:sz w:val="28"/>
          <w:szCs w:val="28"/>
        </w:rPr>
      </w:pPr>
    </w:p>
    <w:p w14:paraId="2D2CDF67" w14:textId="77777777" w:rsidR="00BE5D90" w:rsidRPr="00BE5D90" w:rsidRDefault="00BE5D90" w:rsidP="00BE5D90">
      <w:pPr>
        <w:rPr>
          <w:sz w:val="28"/>
          <w:szCs w:val="28"/>
        </w:rPr>
      </w:pPr>
      <w:r w:rsidRPr="00BE5D90">
        <w:rPr>
          <w:b/>
          <w:bCs/>
          <w:sz w:val="28"/>
          <w:szCs w:val="28"/>
        </w:rPr>
        <w:t>Xxxxx Vandværk informerer</w:t>
      </w:r>
    </w:p>
    <w:p w14:paraId="2D8349DC" w14:textId="77777777" w:rsidR="00BE5D90" w:rsidRDefault="00BE5D90" w:rsidP="00BE5D90"/>
    <w:p w14:paraId="20B555CA" w14:textId="0635EB26" w:rsidR="00BE5D90" w:rsidRPr="00BE5D90" w:rsidRDefault="00BE5D90" w:rsidP="00BE5D90">
      <w:pPr>
        <w:rPr>
          <w:b/>
          <w:sz w:val="36"/>
          <w:szCs w:val="36"/>
        </w:rPr>
      </w:pPr>
      <w:r w:rsidRPr="00BE5D90">
        <w:rPr>
          <w:b/>
          <w:sz w:val="36"/>
          <w:szCs w:val="36"/>
        </w:rPr>
        <w:t>Drikkevandet er forurenet</w:t>
      </w:r>
    </w:p>
    <w:p w14:paraId="67A8EA31" w14:textId="77777777" w:rsidR="00BE5D90" w:rsidRDefault="00BE5D90">
      <w:r>
        <w:t xml:space="preserve">Den rutinemæssige kontrol af drikkevandet i dit område har vist, at </w:t>
      </w:r>
      <w:r w:rsidR="00F61541">
        <w:t xml:space="preserve">vandet </w:t>
      </w:r>
      <w:r>
        <w:t>er forurenet med colibakterier.</w:t>
      </w:r>
    </w:p>
    <w:p w14:paraId="562D4266" w14:textId="77777777" w:rsidR="00BE5D90" w:rsidRDefault="00BE5D90" w:rsidP="00BE5D90"/>
    <w:p w14:paraId="215932C6" w14:textId="77777777" w:rsidR="00BE5D90" w:rsidRDefault="00BE5D90" w:rsidP="00BE5D90">
      <w:r>
        <w:t>Colibakterier er en storgruppe almindeligt forekommende tarmbakterier. Ved at undersøge vandprøver for colibakterier har man et godt grundlag for at bedømme den hygiejniske kvalitet.</w:t>
      </w:r>
    </w:p>
    <w:p w14:paraId="75FDA919" w14:textId="77777777" w:rsidR="00BE5D90" w:rsidRDefault="00BE5D90" w:rsidP="00BE5D90">
      <w:r>
        <w:t>Man skelner mellem forskellige former for colibakterier. E.coli er navnet på en gruppe, der kan dyrkes ved 44</w:t>
      </w:r>
      <w:r w:rsidRPr="000C27C9">
        <w:rPr>
          <w:vertAlign w:val="superscript"/>
        </w:rPr>
        <w:t>o</w:t>
      </w:r>
      <w:r>
        <w:t xml:space="preserve"> C, og som man bruger som indikator for sygdomsfremkaldende tarmbakterier. Det er den bakterie, der er fundet i din vandforsyning.</w:t>
      </w:r>
    </w:p>
    <w:p w14:paraId="1F4D15C0" w14:textId="77777777" w:rsidR="00BE5D90" w:rsidRDefault="00BE5D90" w:rsidP="00BE5D90"/>
    <w:p w14:paraId="6B482F5A" w14:textId="5A395A1E" w:rsidR="00BE5D90" w:rsidRDefault="00BE5D90" w:rsidP="00BE5D90">
      <w:r>
        <w:t>Det vi ved nu er, at vi har en forurening med kloakvand.</w:t>
      </w:r>
    </w:p>
    <w:p w14:paraId="4B4D9046" w14:textId="77777777" w:rsidR="00BE5D90" w:rsidRDefault="00BE5D90" w:rsidP="00BE5D90"/>
    <w:p w14:paraId="79A49B94" w14:textId="77777777" w:rsidR="00BE5D90" w:rsidRDefault="00BE5D90" w:rsidP="00BE5D90">
      <w:r>
        <w:t>Indtil nu har vi i stort set alle de positive vandprøver fundet under 50 E. coli pr. dl. vand.</w:t>
      </w:r>
    </w:p>
    <w:p w14:paraId="3AF167EA" w14:textId="77777777" w:rsidR="00BE5D90" w:rsidRDefault="00BE5D90" w:rsidP="00BE5D90"/>
    <w:p w14:paraId="5A2C4C41" w14:textId="77777777" w:rsidR="00BE5D90" w:rsidRDefault="00BE5D90" w:rsidP="00BE5D90">
      <w:r>
        <w:t>Til sammenligning mister man sit Blå Flag, hvis der er mere end 1.000 E. coli pr. dl. vand i badevandet.</w:t>
      </w:r>
    </w:p>
    <w:p w14:paraId="7076480E" w14:textId="77777777" w:rsidR="00BE5D90" w:rsidRDefault="00BE5D90" w:rsidP="00BE5D90">
      <w:r>
        <w:t>I vores søvand er der i badesæsonen mellem 10 og 40 E. coli pr. dl. vand.</w:t>
      </w:r>
    </w:p>
    <w:p w14:paraId="03CF56F7" w14:textId="77777777" w:rsidR="00BE5D90" w:rsidRDefault="00BE5D90" w:rsidP="00BE5D90"/>
    <w:p w14:paraId="4447E47F" w14:textId="77777777" w:rsidR="00BE5D90" w:rsidRDefault="00BE5D90" w:rsidP="00BE5D90">
      <w:r>
        <w:t>Undgå helst at drikke vandet direkte fra hanen. Vandet skal koges først. Et par minutters kogning er nok.</w:t>
      </w:r>
    </w:p>
    <w:p w14:paraId="1515C0C5" w14:textId="77777777" w:rsidR="00BE5D90" w:rsidRDefault="00BE5D90" w:rsidP="00BE5D90"/>
    <w:p w14:paraId="7E90F6DE" w14:textId="77777777" w:rsidR="00BE5D90" w:rsidRDefault="00BE5D90" w:rsidP="00BE5D90">
      <w:r>
        <w:t>Du kan, som du plejer, bruge vandet til vask, rengøring badning osv.</w:t>
      </w:r>
    </w:p>
    <w:p w14:paraId="1A5B906C" w14:textId="77777777" w:rsidR="00BE5D90" w:rsidRDefault="00BE5D90" w:rsidP="00BE5D90"/>
    <w:p w14:paraId="45C036C2" w14:textId="29E31E3B" w:rsidR="00BE5D90" w:rsidRDefault="00BE5D90" w:rsidP="00BE5D90">
      <w:r>
        <w:t xml:space="preserve">Vi arbejder intenst på at finde </w:t>
      </w:r>
      <w:r w:rsidR="00EB0E20">
        <w:t>årsagen</w:t>
      </w:r>
      <w:r>
        <w:t xml:space="preserve"> til forureningen, så den kan stoppes.</w:t>
      </w:r>
    </w:p>
    <w:p w14:paraId="7A017ACD" w14:textId="77777777" w:rsidR="00BE5D90" w:rsidRDefault="00BE5D90" w:rsidP="00BE5D90">
      <w:r>
        <w:t>Hele ledningsnettet bliver undersøgt, og vi tager vandprøver hele tiden for at følge udviklingen og sikre vandforsyningen.</w:t>
      </w:r>
    </w:p>
    <w:p w14:paraId="25D111DF" w14:textId="77777777" w:rsidR="00BE5D90" w:rsidRDefault="00BE5D90" w:rsidP="00BE5D90"/>
    <w:p w14:paraId="60A7542D" w14:textId="77777777" w:rsidR="00BE5D90" w:rsidRDefault="00BE5D90" w:rsidP="00BE5D90">
      <w:r>
        <w:t>Det er Yyyyy, der tager vandprøver og analyserer dem.</w:t>
      </w:r>
    </w:p>
    <w:p w14:paraId="0E553D15" w14:textId="77777777" w:rsidR="00BE5D90" w:rsidRDefault="00BE5D90" w:rsidP="00BE5D90"/>
    <w:p w14:paraId="77151655" w14:textId="7231A41E" w:rsidR="00BE5D90" w:rsidRDefault="0042681B" w:rsidP="00BE5D90">
      <w:r>
        <w:t xml:space="preserve">Styrelsen for Patientsikkerhed </w:t>
      </w:r>
      <w:r w:rsidR="00BE5D90">
        <w:t xml:space="preserve">bliver løbende holdt orienteret, og </w:t>
      </w:r>
      <w:r w:rsidR="00EB0E20">
        <w:t xml:space="preserve">de </w:t>
      </w:r>
      <w:r w:rsidR="00BE5D90">
        <w:t>vurderer vandets kvalitet. Xxxxx Vandværk følger</w:t>
      </w:r>
      <w:r w:rsidR="001B4088">
        <w:t xml:space="preserve"> </w:t>
      </w:r>
      <w:r w:rsidR="00EB0E20">
        <w:t>deres</w:t>
      </w:r>
      <w:r w:rsidR="00BE5D90">
        <w:t xml:space="preserve"> anbefalinger og beslutninger.</w:t>
      </w:r>
    </w:p>
    <w:p w14:paraId="7F06B48F" w14:textId="77777777" w:rsidR="00BE5D90" w:rsidRDefault="00BE5D90" w:rsidP="00BE5D90"/>
    <w:p w14:paraId="3F49D18D" w14:textId="77777777" w:rsidR="00BE5D90" w:rsidRDefault="00BE5D90" w:rsidP="00BE5D90">
      <w:r>
        <w:t>Vi gør vores yderste for at holde borgerne, der er berørt af forureningen af drikkevandet, underrettet om situationen.</w:t>
      </w:r>
    </w:p>
    <w:p w14:paraId="0DF8F4F4" w14:textId="77777777" w:rsidR="00BE5D90" w:rsidRDefault="00BE5D90" w:rsidP="00BE5D90"/>
    <w:p w14:paraId="22D9E93E" w14:textId="77777777" w:rsidR="00BE5D90" w:rsidRDefault="00BE5D90" w:rsidP="00BE5D90">
      <w:r>
        <w:t>Det kan være meget vanskeligt at finde årsagen til forureningen.</w:t>
      </w:r>
    </w:p>
    <w:p w14:paraId="1CD5B6A2" w14:textId="77777777" w:rsidR="0042681B" w:rsidRDefault="0042681B" w:rsidP="00BE5D90"/>
    <w:p w14:paraId="4DCC26CA" w14:textId="77777777" w:rsidR="00BE5D90" w:rsidRDefault="00BE5D90" w:rsidP="00BE5D90">
      <w:r>
        <w:t>Hvis du har mistanke til en defekt vandinstallation, en defekt kloakledning, en unormal brug af brandhaner eller andet, så kontakt os endelig!</w:t>
      </w:r>
    </w:p>
    <w:p w14:paraId="2BF8E73B" w14:textId="77777777" w:rsidR="00BE5D90" w:rsidRDefault="00BE5D90" w:rsidP="00BE5D90"/>
    <w:p w14:paraId="06CB7FBB" w14:textId="77777777" w:rsidR="00BE5D90" w:rsidRDefault="00BE5D90" w:rsidP="00BE5D90">
      <w:r>
        <w:t>Du kan ringe til Xxxxx Vandværk på tlf. 1234 5678 eller til Yyyyypå tlf. 1122 3344.</w:t>
      </w:r>
    </w:p>
    <w:p w14:paraId="47EFCC60" w14:textId="77777777" w:rsidR="00BE5D90" w:rsidRDefault="00BE5D90" w:rsidP="00BE5D90"/>
    <w:p w14:paraId="5580557E" w14:textId="77777777" w:rsidR="00BE5D90" w:rsidRDefault="00BE5D90" w:rsidP="00BE5D90">
      <w:r>
        <w:t>Xxxxx Vandværk</w:t>
      </w:r>
    </w:p>
    <w:p w14:paraId="375C9BB7" w14:textId="77777777" w:rsidR="00BE5D90" w:rsidRDefault="00BE5D90" w:rsidP="00BE5D90">
      <w:r>
        <w:t>dd.mm.åååå</w:t>
      </w:r>
    </w:p>
    <w:p w14:paraId="76CE8642" w14:textId="77777777" w:rsidR="00BE5D90" w:rsidRDefault="00BE5D90">
      <w:pPr>
        <w:spacing w:after="200" w:line="276" w:lineRule="auto"/>
      </w:pPr>
      <w:r>
        <w:br w:type="page"/>
      </w:r>
    </w:p>
    <w:p w14:paraId="6C017674" w14:textId="77777777" w:rsidR="00BE5D90" w:rsidRDefault="00BE5D90" w:rsidP="00734395">
      <w:pPr>
        <w:pStyle w:val="Overskrift1"/>
      </w:pPr>
      <w:bookmarkStart w:id="28" w:name="_Toc528832569"/>
      <w:r w:rsidRPr="00BE5D90">
        <w:t>Myndigheder</w:t>
      </w:r>
      <w:bookmarkEnd w:id="28"/>
    </w:p>
    <w:p w14:paraId="0F2A3050" w14:textId="77777777" w:rsidR="00BE5D90" w:rsidRPr="00BE5D90" w:rsidRDefault="00BE5D90" w:rsidP="00BE5D90">
      <w:pPr>
        <w:rPr>
          <w:rFonts w:asciiTheme="minorHAnsi" w:hAnsiTheme="minorHAnsi"/>
          <w:szCs w:val="22"/>
        </w:rPr>
      </w:pPr>
      <w:r>
        <w:rPr>
          <w:rFonts w:asciiTheme="minorHAnsi" w:hAnsiTheme="minorHAnsi"/>
          <w:szCs w:val="22"/>
        </w:rPr>
        <w:t xml:space="preserve">Liste over relevante myndigheder, som I skal informere. </w:t>
      </w:r>
    </w:p>
    <w:tbl>
      <w:tblPr>
        <w:tblW w:w="14967" w:type="dxa"/>
        <w:tblInd w:w="-55"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14967"/>
      </w:tblGrid>
      <w:tr w:rsidR="00BE5D90" w:rsidRPr="00EF1184" w14:paraId="043D70E4" w14:textId="77777777" w:rsidTr="003B01FE">
        <w:trPr>
          <w:cantSplit/>
        </w:trPr>
        <w:tc>
          <w:tcPr>
            <w:tcW w:w="14967" w:type="dxa"/>
            <w:tcBorders>
              <w:top w:val="single" w:sz="4" w:space="0" w:color="BFBFBF"/>
            </w:tcBorders>
            <w:vAlign w:val="center"/>
          </w:tcPr>
          <w:p w14:paraId="608C1D64" w14:textId="77777777" w:rsidR="00BE5D90" w:rsidRPr="00BE5D90" w:rsidRDefault="00BE5D90" w:rsidP="00BE5D90">
            <w:pPr>
              <w:pStyle w:val="Overskrift2"/>
              <w:tabs>
                <w:tab w:val="num" w:pos="680"/>
              </w:tabs>
              <w:rPr>
                <w:rFonts w:asciiTheme="minorHAnsi" w:hAnsiTheme="minorHAnsi"/>
              </w:rPr>
            </w:pPr>
            <w:bookmarkStart w:id="29" w:name="_Toc528832570"/>
            <w:r w:rsidRPr="00BE5D90">
              <w:rPr>
                <w:rFonts w:asciiTheme="minorHAnsi" w:hAnsiTheme="minorHAnsi"/>
              </w:rPr>
              <w:t>Myndigheder m.fl.</w:t>
            </w:r>
            <w:bookmarkEnd w:id="29"/>
          </w:p>
          <w:tbl>
            <w:tblPr>
              <w:tblW w:w="10320"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2268"/>
              <w:gridCol w:w="2042"/>
              <w:gridCol w:w="2126"/>
              <w:gridCol w:w="1247"/>
              <w:gridCol w:w="2637"/>
            </w:tblGrid>
            <w:tr w:rsidR="00BE5D90" w:rsidRPr="000C27C9" w14:paraId="13D26934" w14:textId="77777777" w:rsidTr="003B01FE">
              <w:trPr>
                <w:cantSplit/>
              </w:trPr>
              <w:tc>
                <w:tcPr>
                  <w:tcW w:w="2268" w:type="dxa"/>
                  <w:tcBorders>
                    <w:top w:val="single" w:sz="4" w:space="0" w:color="auto"/>
                    <w:bottom w:val="single" w:sz="4" w:space="0" w:color="auto"/>
                  </w:tcBorders>
                  <w:vAlign w:val="center"/>
                </w:tcPr>
                <w:p w14:paraId="7A50653C" w14:textId="77777777" w:rsidR="00BE5D90" w:rsidRPr="00427CF0" w:rsidRDefault="00BE5D90" w:rsidP="003B01FE">
                  <w:pPr>
                    <w:rPr>
                      <w:b/>
                      <w:bCs/>
                      <w:szCs w:val="22"/>
                    </w:rPr>
                  </w:pPr>
                  <w:r w:rsidRPr="00427CF0">
                    <w:rPr>
                      <w:b/>
                      <w:bCs/>
                      <w:szCs w:val="22"/>
                    </w:rPr>
                    <w:t>Betegnelse</w:t>
                  </w:r>
                </w:p>
              </w:tc>
              <w:tc>
                <w:tcPr>
                  <w:tcW w:w="2042" w:type="dxa"/>
                  <w:tcBorders>
                    <w:top w:val="single" w:sz="4" w:space="0" w:color="auto"/>
                    <w:bottom w:val="single" w:sz="4" w:space="0" w:color="auto"/>
                  </w:tcBorders>
                  <w:vAlign w:val="center"/>
                </w:tcPr>
                <w:p w14:paraId="79489BD0" w14:textId="77777777" w:rsidR="00BE5D90" w:rsidRPr="00427CF0" w:rsidRDefault="00BE5D90" w:rsidP="003B01FE">
                  <w:pPr>
                    <w:rPr>
                      <w:b/>
                      <w:bCs/>
                      <w:szCs w:val="22"/>
                    </w:rPr>
                  </w:pPr>
                  <w:r w:rsidRPr="00427CF0">
                    <w:rPr>
                      <w:b/>
                      <w:bCs/>
                      <w:szCs w:val="22"/>
                    </w:rPr>
                    <w:t>Navn</w:t>
                  </w:r>
                </w:p>
              </w:tc>
              <w:tc>
                <w:tcPr>
                  <w:tcW w:w="2126" w:type="dxa"/>
                  <w:tcBorders>
                    <w:top w:val="single" w:sz="4" w:space="0" w:color="auto"/>
                    <w:bottom w:val="single" w:sz="4" w:space="0" w:color="auto"/>
                  </w:tcBorders>
                  <w:vAlign w:val="center"/>
                </w:tcPr>
                <w:p w14:paraId="718E85DA" w14:textId="77777777" w:rsidR="00BE5D90" w:rsidRPr="00427CF0" w:rsidRDefault="00BE5D90" w:rsidP="003B01FE">
                  <w:pPr>
                    <w:rPr>
                      <w:b/>
                      <w:bCs/>
                      <w:szCs w:val="22"/>
                    </w:rPr>
                  </w:pPr>
                  <w:r w:rsidRPr="00427CF0">
                    <w:rPr>
                      <w:b/>
                      <w:bCs/>
                      <w:szCs w:val="22"/>
                    </w:rPr>
                    <w:t>Adresse</w:t>
                  </w:r>
                </w:p>
              </w:tc>
              <w:tc>
                <w:tcPr>
                  <w:tcW w:w="1247" w:type="dxa"/>
                  <w:tcBorders>
                    <w:top w:val="single" w:sz="4" w:space="0" w:color="auto"/>
                    <w:bottom w:val="single" w:sz="4" w:space="0" w:color="auto"/>
                  </w:tcBorders>
                  <w:vAlign w:val="center"/>
                </w:tcPr>
                <w:p w14:paraId="03B1EFD0" w14:textId="77777777" w:rsidR="00BE5D90" w:rsidRPr="00427CF0" w:rsidRDefault="00BE5D90" w:rsidP="003B01FE">
                  <w:pPr>
                    <w:rPr>
                      <w:b/>
                      <w:bCs/>
                      <w:szCs w:val="22"/>
                    </w:rPr>
                  </w:pPr>
                  <w:r w:rsidRPr="00427CF0">
                    <w:rPr>
                      <w:b/>
                      <w:bCs/>
                      <w:szCs w:val="22"/>
                    </w:rPr>
                    <w:t>Tlf. dag</w:t>
                  </w:r>
                </w:p>
              </w:tc>
              <w:tc>
                <w:tcPr>
                  <w:tcW w:w="2637" w:type="dxa"/>
                  <w:tcBorders>
                    <w:top w:val="single" w:sz="4" w:space="0" w:color="auto"/>
                    <w:bottom w:val="single" w:sz="4" w:space="0" w:color="auto"/>
                  </w:tcBorders>
                  <w:vAlign w:val="center"/>
                </w:tcPr>
                <w:p w14:paraId="5C49BC87" w14:textId="77777777" w:rsidR="00BE5D90" w:rsidRPr="00427CF0" w:rsidRDefault="00BE5D90" w:rsidP="003B01FE">
                  <w:pPr>
                    <w:rPr>
                      <w:b/>
                      <w:bCs/>
                      <w:szCs w:val="22"/>
                    </w:rPr>
                  </w:pPr>
                  <w:r>
                    <w:rPr>
                      <w:b/>
                      <w:bCs/>
                      <w:szCs w:val="22"/>
                    </w:rPr>
                    <w:t>D</w:t>
                  </w:r>
                  <w:r w:rsidRPr="00427CF0">
                    <w:rPr>
                      <w:b/>
                      <w:bCs/>
                      <w:szCs w:val="22"/>
                    </w:rPr>
                    <w:t>øgnvagt / akut nr.</w:t>
                  </w:r>
                </w:p>
              </w:tc>
            </w:tr>
            <w:tr w:rsidR="00BE5D90" w:rsidRPr="00B7133B" w14:paraId="55852F33" w14:textId="77777777" w:rsidTr="003B01FE">
              <w:trPr>
                <w:cantSplit/>
              </w:trPr>
              <w:tc>
                <w:tcPr>
                  <w:tcW w:w="2268" w:type="dxa"/>
                  <w:tcBorders>
                    <w:top w:val="single" w:sz="4" w:space="0" w:color="auto"/>
                    <w:bottom w:val="single" w:sz="4" w:space="0" w:color="auto"/>
                  </w:tcBorders>
                  <w:vAlign w:val="center"/>
                </w:tcPr>
                <w:p w14:paraId="0A1AA16C" w14:textId="77777777" w:rsidR="00BE5D90" w:rsidRPr="00B7133B" w:rsidRDefault="00BE5D90" w:rsidP="003B01FE">
                  <w:pPr>
                    <w:spacing w:line="288" w:lineRule="auto"/>
                    <w:rPr>
                      <w:sz w:val="20"/>
                      <w:szCs w:val="20"/>
                    </w:rPr>
                  </w:pPr>
                  <w:r>
                    <w:rPr>
                      <w:sz w:val="20"/>
                      <w:szCs w:val="20"/>
                    </w:rPr>
                    <w:t xml:space="preserve">Xxxxx </w:t>
                  </w:r>
                  <w:r w:rsidRPr="00B7133B">
                    <w:rPr>
                      <w:sz w:val="20"/>
                      <w:szCs w:val="20"/>
                    </w:rPr>
                    <w:t>Kommune</w:t>
                  </w:r>
                </w:p>
              </w:tc>
              <w:tc>
                <w:tcPr>
                  <w:tcW w:w="2042" w:type="dxa"/>
                  <w:tcBorders>
                    <w:top w:val="single" w:sz="4" w:space="0" w:color="auto"/>
                    <w:bottom w:val="single" w:sz="4" w:space="0" w:color="auto"/>
                  </w:tcBorders>
                  <w:vAlign w:val="center"/>
                </w:tcPr>
                <w:p w14:paraId="3AAF622F" w14:textId="77777777" w:rsidR="00BE5D90" w:rsidRPr="00B7133B" w:rsidRDefault="00BE5D90" w:rsidP="003B01FE">
                  <w:pPr>
                    <w:spacing w:line="288" w:lineRule="auto"/>
                    <w:rPr>
                      <w:sz w:val="20"/>
                      <w:szCs w:val="20"/>
                    </w:rPr>
                  </w:pPr>
                  <w:r w:rsidRPr="00B7133B">
                    <w:rPr>
                      <w:sz w:val="20"/>
                      <w:szCs w:val="20"/>
                    </w:rPr>
                    <w:t>Hovednummer</w:t>
                  </w:r>
                </w:p>
              </w:tc>
              <w:tc>
                <w:tcPr>
                  <w:tcW w:w="2126" w:type="dxa"/>
                  <w:tcBorders>
                    <w:top w:val="single" w:sz="4" w:space="0" w:color="auto"/>
                    <w:bottom w:val="single" w:sz="4" w:space="0" w:color="auto"/>
                  </w:tcBorders>
                  <w:vAlign w:val="center"/>
                </w:tcPr>
                <w:p w14:paraId="75567685"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110DB72B"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5638A0FF" w14:textId="77777777" w:rsidR="00BE5D90" w:rsidRPr="00B7133B" w:rsidRDefault="00BE5D90" w:rsidP="003B01FE">
                  <w:pPr>
                    <w:spacing w:line="288" w:lineRule="auto"/>
                    <w:ind w:left="255"/>
                    <w:rPr>
                      <w:b/>
                      <w:bCs/>
                      <w:sz w:val="20"/>
                      <w:szCs w:val="20"/>
                    </w:rPr>
                  </w:pPr>
                </w:p>
              </w:tc>
            </w:tr>
            <w:tr w:rsidR="00BE5D90" w:rsidRPr="00B7133B" w14:paraId="78392188" w14:textId="77777777" w:rsidTr="003B01FE">
              <w:trPr>
                <w:cantSplit/>
              </w:trPr>
              <w:tc>
                <w:tcPr>
                  <w:tcW w:w="2268" w:type="dxa"/>
                  <w:tcBorders>
                    <w:top w:val="single" w:sz="4" w:space="0" w:color="auto"/>
                    <w:bottom w:val="single" w:sz="4" w:space="0" w:color="auto"/>
                  </w:tcBorders>
                  <w:vAlign w:val="center"/>
                </w:tcPr>
                <w:p w14:paraId="7170AC30" w14:textId="77777777" w:rsidR="00BE5D90" w:rsidRPr="00B7133B" w:rsidRDefault="00BE5D90" w:rsidP="003B01FE">
                  <w:pPr>
                    <w:spacing w:line="312" w:lineRule="auto"/>
                    <w:rPr>
                      <w:sz w:val="20"/>
                      <w:szCs w:val="20"/>
                    </w:rPr>
                  </w:pPr>
                  <w:r>
                    <w:rPr>
                      <w:sz w:val="20"/>
                      <w:szCs w:val="20"/>
                    </w:rPr>
                    <w:t xml:space="preserve">Xxxxx </w:t>
                  </w:r>
                  <w:r w:rsidRPr="00B7133B">
                    <w:rPr>
                      <w:sz w:val="20"/>
                      <w:szCs w:val="20"/>
                    </w:rPr>
                    <w:t>Kommunes tilsyn</w:t>
                  </w:r>
                </w:p>
              </w:tc>
              <w:tc>
                <w:tcPr>
                  <w:tcW w:w="2042" w:type="dxa"/>
                  <w:tcBorders>
                    <w:top w:val="single" w:sz="4" w:space="0" w:color="auto"/>
                    <w:bottom w:val="single" w:sz="4" w:space="0" w:color="auto"/>
                  </w:tcBorders>
                  <w:vAlign w:val="center"/>
                </w:tcPr>
                <w:p w14:paraId="0A8AA686" w14:textId="77777777" w:rsidR="00BE5D90" w:rsidRPr="00B7133B" w:rsidRDefault="00BE5D90" w:rsidP="003B01FE">
                  <w:pPr>
                    <w:spacing w:line="312" w:lineRule="auto"/>
                    <w:rPr>
                      <w:sz w:val="20"/>
                      <w:szCs w:val="20"/>
                    </w:rPr>
                  </w:pPr>
                </w:p>
              </w:tc>
              <w:tc>
                <w:tcPr>
                  <w:tcW w:w="2126" w:type="dxa"/>
                  <w:tcBorders>
                    <w:top w:val="single" w:sz="4" w:space="0" w:color="auto"/>
                    <w:bottom w:val="single" w:sz="4" w:space="0" w:color="auto"/>
                  </w:tcBorders>
                  <w:vAlign w:val="center"/>
                </w:tcPr>
                <w:p w14:paraId="04232A8A" w14:textId="77777777" w:rsidR="00BE5D90" w:rsidRPr="00B7133B" w:rsidRDefault="00BE5D90" w:rsidP="003B01FE">
                  <w:pPr>
                    <w:spacing w:line="312" w:lineRule="auto"/>
                    <w:rPr>
                      <w:sz w:val="20"/>
                      <w:szCs w:val="20"/>
                    </w:rPr>
                  </w:pPr>
                </w:p>
              </w:tc>
              <w:tc>
                <w:tcPr>
                  <w:tcW w:w="1247" w:type="dxa"/>
                  <w:tcBorders>
                    <w:top w:val="single" w:sz="4" w:space="0" w:color="auto"/>
                    <w:bottom w:val="single" w:sz="4" w:space="0" w:color="auto"/>
                  </w:tcBorders>
                  <w:vAlign w:val="center"/>
                </w:tcPr>
                <w:p w14:paraId="5423AB07" w14:textId="77777777" w:rsidR="00BE5D90" w:rsidRPr="00B7133B" w:rsidRDefault="00BE5D90" w:rsidP="003B01FE">
                  <w:pPr>
                    <w:spacing w:line="312" w:lineRule="auto"/>
                    <w:rPr>
                      <w:sz w:val="20"/>
                      <w:szCs w:val="20"/>
                    </w:rPr>
                  </w:pPr>
                </w:p>
              </w:tc>
              <w:tc>
                <w:tcPr>
                  <w:tcW w:w="2637" w:type="dxa"/>
                  <w:tcBorders>
                    <w:top w:val="single" w:sz="4" w:space="0" w:color="auto"/>
                    <w:bottom w:val="single" w:sz="4" w:space="0" w:color="auto"/>
                  </w:tcBorders>
                  <w:vAlign w:val="center"/>
                </w:tcPr>
                <w:p w14:paraId="7764FC8A" w14:textId="77777777" w:rsidR="00BE5D90" w:rsidRPr="00B7133B" w:rsidRDefault="00BE5D90" w:rsidP="003B01FE">
                  <w:pPr>
                    <w:spacing w:line="312" w:lineRule="auto"/>
                    <w:ind w:left="255"/>
                    <w:rPr>
                      <w:b/>
                      <w:bCs/>
                      <w:sz w:val="20"/>
                      <w:szCs w:val="20"/>
                    </w:rPr>
                  </w:pPr>
                </w:p>
              </w:tc>
            </w:tr>
            <w:tr w:rsidR="00BE5D90" w:rsidRPr="00B7133B" w14:paraId="2249FEE4" w14:textId="77777777" w:rsidTr="003B01FE">
              <w:trPr>
                <w:cantSplit/>
              </w:trPr>
              <w:tc>
                <w:tcPr>
                  <w:tcW w:w="2268" w:type="dxa"/>
                  <w:tcBorders>
                    <w:top w:val="single" w:sz="4" w:space="0" w:color="auto"/>
                    <w:bottom w:val="single" w:sz="4" w:space="0" w:color="auto"/>
                  </w:tcBorders>
                  <w:vAlign w:val="center"/>
                </w:tcPr>
                <w:p w14:paraId="42C851B9" w14:textId="77777777" w:rsidR="00BE5D90" w:rsidRPr="00B7133B" w:rsidRDefault="00BE5D90" w:rsidP="003B01FE">
                  <w:pPr>
                    <w:spacing w:line="288" w:lineRule="auto"/>
                    <w:rPr>
                      <w:sz w:val="20"/>
                      <w:szCs w:val="20"/>
                    </w:rPr>
                  </w:pPr>
                  <w:r w:rsidRPr="00B7133B">
                    <w:rPr>
                      <w:sz w:val="20"/>
                      <w:szCs w:val="20"/>
                    </w:rPr>
                    <w:t>Beredskabs</w:t>
                  </w:r>
                  <w:r>
                    <w:rPr>
                      <w:sz w:val="20"/>
                      <w:szCs w:val="20"/>
                    </w:rPr>
                    <w:t>inspektør</w:t>
                  </w:r>
                  <w:r w:rsidRPr="00B7133B">
                    <w:rPr>
                      <w:sz w:val="20"/>
                      <w:szCs w:val="20"/>
                    </w:rPr>
                    <w:t xml:space="preserve"> </w:t>
                  </w:r>
                  <w:r>
                    <w:rPr>
                      <w:sz w:val="20"/>
                      <w:szCs w:val="20"/>
                    </w:rPr>
                    <w:t>xxxxx</w:t>
                  </w:r>
                </w:p>
              </w:tc>
              <w:tc>
                <w:tcPr>
                  <w:tcW w:w="2042" w:type="dxa"/>
                  <w:tcBorders>
                    <w:top w:val="single" w:sz="4" w:space="0" w:color="auto"/>
                    <w:bottom w:val="single" w:sz="4" w:space="0" w:color="auto"/>
                  </w:tcBorders>
                  <w:vAlign w:val="center"/>
                </w:tcPr>
                <w:p w14:paraId="19F3EEAA"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3E17BC09"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2F957BAA"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14B5ECCC" w14:textId="77777777" w:rsidR="00BE5D90" w:rsidRPr="00EE4CFD" w:rsidRDefault="00BE5D90" w:rsidP="003B01FE">
                  <w:pPr>
                    <w:spacing w:line="288" w:lineRule="auto"/>
                    <w:ind w:left="255"/>
                    <w:rPr>
                      <w:b/>
                      <w:bCs/>
                      <w:sz w:val="18"/>
                      <w:szCs w:val="18"/>
                    </w:rPr>
                  </w:pPr>
                </w:p>
              </w:tc>
            </w:tr>
            <w:tr w:rsidR="00BE5D90" w:rsidRPr="00B7133B" w14:paraId="3481F181" w14:textId="77777777" w:rsidTr="003B01FE">
              <w:trPr>
                <w:cantSplit/>
              </w:trPr>
              <w:tc>
                <w:tcPr>
                  <w:tcW w:w="2268" w:type="dxa"/>
                  <w:tcBorders>
                    <w:top w:val="single" w:sz="4" w:space="0" w:color="auto"/>
                    <w:bottom w:val="single" w:sz="4" w:space="0" w:color="auto"/>
                  </w:tcBorders>
                  <w:vAlign w:val="center"/>
                </w:tcPr>
                <w:p w14:paraId="0BC42DD3" w14:textId="77777777" w:rsidR="00BE5D90" w:rsidRPr="00B7133B" w:rsidRDefault="00BE5D90" w:rsidP="003B01FE">
                  <w:pPr>
                    <w:spacing w:line="288" w:lineRule="auto"/>
                    <w:rPr>
                      <w:sz w:val="20"/>
                      <w:szCs w:val="20"/>
                    </w:rPr>
                  </w:pPr>
                  <w:r w:rsidRPr="00B7133B">
                    <w:rPr>
                      <w:sz w:val="20"/>
                      <w:szCs w:val="20"/>
                    </w:rPr>
                    <w:t>Redningsberedskab</w:t>
                  </w:r>
                  <w:r w:rsidRPr="00B7133B">
                    <w:rPr>
                      <w:sz w:val="20"/>
                      <w:szCs w:val="20"/>
                    </w:rPr>
                    <w:br/>
                    <w:t>(Brandvæsen)</w:t>
                  </w:r>
                </w:p>
              </w:tc>
              <w:tc>
                <w:tcPr>
                  <w:tcW w:w="2042" w:type="dxa"/>
                  <w:tcBorders>
                    <w:top w:val="single" w:sz="4" w:space="0" w:color="auto"/>
                    <w:bottom w:val="single" w:sz="4" w:space="0" w:color="auto"/>
                  </w:tcBorders>
                  <w:vAlign w:val="center"/>
                </w:tcPr>
                <w:p w14:paraId="001EA596"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32C32C3B"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0484AAE1"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709C3AA0" w14:textId="77777777" w:rsidR="00BE5D90" w:rsidRPr="00B7133B" w:rsidRDefault="00BE5D90" w:rsidP="003B01FE">
                  <w:pPr>
                    <w:spacing w:line="288" w:lineRule="auto"/>
                    <w:ind w:left="255"/>
                    <w:rPr>
                      <w:b/>
                      <w:bCs/>
                      <w:sz w:val="20"/>
                      <w:szCs w:val="20"/>
                    </w:rPr>
                  </w:pPr>
                </w:p>
              </w:tc>
            </w:tr>
            <w:tr w:rsidR="00BE5D90" w:rsidRPr="00B7133B" w14:paraId="7790080E" w14:textId="77777777" w:rsidTr="003B01FE">
              <w:trPr>
                <w:cantSplit/>
              </w:trPr>
              <w:tc>
                <w:tcPr>
                  <w:tcW w:w="2268" w:type="dxa"/>
                  <w:tcBorders>
                    <w:top w:val="single" w:sz="4" w:space="0" w:color="auto"/>
                    <w:bottom w:val="single" w:sz="4" w:space="0" w:color="auto"/>
                  </w:tcBorders>
                  <w:vAlign w:val="center"/>
                </w:tcPr>
                <w:p w14:paraId="781AB28F" w14:textId="77777777" w:rsidR="00BE5D90" w:rsidRPr="00B7133B" w:rsidRDefault="00BE5D90" w:rsidP="003B01FE">
                  <w:pPr>
                    <w:spacing w:line="288" w:lineRule="auto"/>
                    <w:rPr>
                      <w:sz w:val="20"/>
                      <w:szCs w:val="20"/>
                    </w:rPr>
                  </w:pPr>
                  <w:r w:rsidRPr="00B7133B">
                    <w:rPr>
                      <w:sz w:val="20"/>
                      <w:szCs w:val="20"/>
                    </w:rPr>
                    <w:t xml:space="preserve">Region </w:t>
                  </w:r>
                </w:p>
              </w:tc>
              <w:tc>
                <w:tcPr>
                  <w:tcW w:w="2042" w:type="dxa"/>
                  <w:tcBorders>
                    <w:top w:val="single" w:sz="4" w:space="0" w:color="auto"/>
                    <w:bottom w:val="single" w:sz="4" w:space="0" w:color="auto"/>
                  </w:tcBorders>
                  <w:vAlign w:val="center"/>
                </w:tcPr>
                <w:p w14:paraId="334109D7" w14:textId="77777777" w:rsidR="00BE5D90" w:rsidRPr="00B7133B" w:rsidRDefault="00BE5D90" w:rsidP="003B01FE">
                  <w:pPr>
                    <w:spacing w:line="288" w:lineRule="auto"/>
                    <w:rPr>
                      <w:sz w:val="20"/>
                      <w:szCs w:val="20"/>
                    </w:rPr>
                  </w:pPr>
                  <w:r w:rsidRPr="00B7133B">
                    <w:rPr>
                      <w:sz w:val="20"/>
                      <w:szCs w:val="20"/>
                    </w:rPr>
                    <w:t>Akut telefonen</w:t>
                  </w:r>
                </w:p>
              </w:tc>
              <w:tc>
                <w:tcPr>
                  <w:tcW w:w="2126" w:type="dxa"/>
                  <w:tcBorders>
                    <w:top w:val="single" w:sz="4" w:space="0" w:color="auto"/>
                    <w:bottom w:val="single" w:sz="4" w:space="0" w:color="auto"/>
                  </w:tcBorders>
                  <w:vAlign w:val="center"/>
                </w:tcPr>
                <w:p w14:paraId="61235A8A"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24554D61"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778655A1" w14:textId="77777777" w:rsidR="00BE5D90" w:rsidRPr="00B7133B" w:rsidRDefault="00BE5D90" w:rsidP="003B01FE">
                  <w:pPr>
                    <w:spacing w:line="288" w:lineRule="auto"/>
                    <w:ind w:left="255"/>
                    <w:rPr>
                      <w:b/>
                      <w:bCs/>
                      <w:sz w:val="20"/>
                      <w:szCs w:val="20"/>
                    </w:rPr>
                  </w:pPr>
                </w:p>
              </w:tc>
            </w:tr>
            <w:tr w:rsidR="00BE5D90" w:rsidRPr="00B7133B" w14:paraId="2F0EB70D" w14:textId="77777777" w:rsidTr="003B01FE">
              <w:trPr>
                <w:cantSplit/>
              </w:trPr>
              <w:tc>
                <w:tcPr>
                  <w:tcW w:w="2268" w:type="dxa"/>
                  <w:tcBorders>
                    <w:top w:val="single" w:sz="4" w:space="0" w:color="auto"/>
                    <w:bottom w:val="single" w:sz="4" w:space="0" w:color="auto"/>
                  </w:tcBorders>
                  <w:vAlign w:val="center"/>
                </w:tcPr>
                <w:p w14:paraId="6B9209FA" w14:textId="77777777" w:rsidR="00BE5D90" w:rsidRPr="00B7133B" w:rsidRDefault="00BE5D90" w:rsidP="003B01FE">
                  <w:pPr>
                    <w:spacing w:line="288" w:lineRule="auto"/>
                    <w:rPr>
                      <w:sz w:val="20"/>
                      <w:szCs w:val="20"/>
                    </w:rPr>
                  </w:pPr>
                  <w:r w:rsidRPr="00B7133B">
                    <w:rPr>
                      <w:sz w:val="20"/>
                      <w:szCs w:val="20"/>
                    </w:rPr>
                    <w:t>Beredskabsstyrelsen</w:t>
                  </w:r>
                </w:p>
              </w:tc>
              <w:tc>
                <w:tcPr>
                  <w:tcW w:w="2042" w:type="dxa"/>
                  <w:tcBorders>
                    <w:top w:val="single" w:sz="4" w:space="0" w:color="auto"/>
                    <w:bottom w:val="single" w:sz="4" w:space="0" w:color="auto"/>
                  </w:tcBorders>
                  <w:vAlign w:val="center"/>
                </w:tcPr>
                <w:p w14:paraId="5C95B6A0"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768C0D3C"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75E4B353"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61C07328" w14:textId="77777777" w:rsidR="00BE5D90" w:rsidRPr="00B7133B" w:rsidRDefault="00BE5D90" w:rsidP="003B01FE">
                  <w:pPr>
                    <w:spacing w:line="288" w:lineRule="auto"/>
                    <w:ind w:left="255"/>
                    <w:rPr>
                      <w:b/>
                      <w:bCs/>
                      <w:sz w:val="20"/>
                      <w:szCs w:val="20"/>
                    </w:rPr>
                  </w:pPr>
                </w:p>
              </w:tc>
            </w:tr>
            <w:tr w:rsidR="00BE5D90" w:rsidRPr="00B7133B" w14:paraId="13B5F956" w14:textId="77777777" w:rsidTr="003B01FE">
              <w:trPr>
                <w:cantSplit/>
              </w:trPr>
              <w:tc>
                <w:tcPr>
                  <w:tcW w:w="2268" w:type="dxa"/>
                  <w:tcBorders>
                    <w:top w:val="single" w:sz="4" w:space="0" w:color="auto"/>
                    <w:bottom w:val="single" w:sz="4" w:space="0" w:color="auto"/>
                  </w:tcBorders>
                  <w:vAlign w:val="center"/>
                </w:tcPr>
                <w:p w14:paraId="62912851" w14:textId="77777777" w:rsidR="00BE5D90" w:rsidRPr="00B7133B" w:rsidRDefault="00BE5D90" w:rsidP="003B01FE">
                  <w:pPr>
                    <w:spacing w:line="288" w:lineRule="auto"/>
                    <w:rPr>
                      <w:sz w:val="20"/>
                      <w:szCs w:val="20"/>
                    </w:rPr>
                  </w:pPr>
                  <w:r w:rsidRPr="00B7133B">
                    <w:rPr>
                      <w:sz w:val="20"/>
                      <w:szCs w:val="20"/>
                    </w:rPr>
                    <w:t>Lægevagten</w:t>
                  </w:r>
                </w:p>
              </w:tc>
              <w:tc>
                <w:tcPr>
                  <w:tcW w:w="2042" w:type="dxa"/>
                  <w:tcBorders>
                    <w:top w:val="single" w:sz="4" w:space="0" w:color="auto"/>
                    <w:bottom w:val="single" w:sz="4" w:space="0" w:color="auto"/>
                  </w:tcBorders>
                  <w:vAlign w:val="center"/>
                </w:tcPr>
                <w:p w14:paraId="75C486E9"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0F789088"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1F4D7CDD"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7ABBDA63" w14:textId="77777777" w:rsidR="00BE5D90" w:rsidRPr="00B7133B" w:rsidRDefault="00BE5D90" w:rsidP="003B01FE">
                  <w:pPr>
                    <w:spacing w:line="288" w:lineRule="auto"/>
                    <w:ind w:left="255"/>
                    <w:rPr>
                      <w:b/>
                      <w:bCs/>
                      <w:sz w:val="20"/>
                      <w:szCs w:val="20"/>
                    </w:rPr>
                  </w:pPr>
                </w:p>
              </w:tc>
            </w:tr>
            <w:tr w:rsidR="00BE5D90" w:rsidRPr="00B7133B" w14:paraId="09DBFF30" w14:textId="77777777" w:rsidTr="003B01FE">
              <w:trPr>
                <w:cantSplit/>
              </w:trPr>
              <w:tc>
                <w:tcPr>
                  <w:tcW w:w="2268" w:type="dxa"/>
                  <w:tcBorders>
                    <w:top w:val="single" w:sz="4" w:space="0" w:color="auto"/>
                    <w:bottom w:val="single" w:sz="4" w:space="0" w:color="auto"/>
                  </w:tcBorders>
                  <w:vAlign w:val="center"/>
                </w:tcPr>
                <w:p w14:paraId="586AAF27" w14:textId="7C145859" w:rsidR="00BE5D90" w:rsidRPr="00B7133B" w:rsidRDefault="001B4088" w:rsidP="003B01FE">
                  <w:pPr>
                    <w:spacing w:line="288" w:lineRule="auto"/>
                    <w:rPr>
                      <w:b/>
                      <w:bCs/>
                      <w:sz w:val="20"/>
                      <w:szCs w:val="20"/>
                    </w:rPr>
                  </w:pPr>
                  <w:r>
                    <w:rPr>
                      <w:rStyle w:val="Strk"/>
                      <w:b w:val="0"/>
                      <w:bCs w:val="0"/>
                      <w:sz w:val="20"/>
                      <w:szCs w:val="20"/>
                    </w:rPr>
                    <w:t>Styrelsen for Patientsikkerhed</w:t>
                  </w:r>
                </w:p>
              </w:tc>
              <w:tc>
                <w:tcPr>
                  <w:tcW w:w="2042" w:type="dxa"/>
                  <w:tcBorders>
                    <w:top w:val="single" w:sz="4" w:space="0" w:color="auto"/>
                    <w:bottom w:val="single" w:sz="4" w:space="0" w:color="auto"/>
                  </w:tcBorders>
                  <w:vAlign w:val="center"/>
                </w:tcPr>
                <w:p w14:paraId="19AD2D05" w14:textId="77777777" w:rsidR="00BE5D90" w:rsidRDefault="001B4088" w:rsidP="003B01FE">
                  <w:pPr>
                    <w:spacing w:line="288" w:lineRule="auto"/>
                    <w:rPr>
                      <w:sz w:val="20"/>
                      <w:szCs w:val="20"/>
                    </w:rPr>
                  </w:pPr>
                  <w:r>
                    <w:rPr>
                      <w:sz w:val="20"/>
                      <w:szCs w:val="20"/>
                    </w:rPr>
                    <w:t>Øst for Storebælt</w:t>
                  </w:r>
                </w:p>
                <w:p w14:paraId="0FCE5E30" w14:textId="59075445" w:rsidR="001B4088" w:rsidRPr="00B7133B" w:rsidRDefault="001B4088" w:rsidP="003B01FE">
                  <w:pPr>
                    <w:spacing w:line="288" w:lineRule="auto"/>
                    <w:rPr>
                      <w:sz w:val="20"/>
                      <w:szCs w:val="20"/>
                    </w:rPr>
                  </w:pPr>
                  <w:r>
                    <w:rPr>
                      <w:sz w:val="20"/>
                      <w:szCs w:val="20"/>
                    </w:rPr>
                    <w:t>Vest for Storebælt</w:t>
                  </w:r>
                </w:p>
              </w:tc>
              <w:tc>
                <w:tcPr>
                  <w:tcW w:w="2126" w:type="dxa"/>
                  <w:tcBorders>
                    <w:top w:val="single" w:sz="4" w:space="0" w:color="auto"/>
                    <w:bottom w:val="single" w:sz="4" w:space="0" w:color="auto"/>
                  </w:tcBorders>
                  <w:vAlign w:val="center"/>
                </w:tcPr>
                <w:p w14:paraId="7B0003F1"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4AA430B5"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29CB7E2D" w14:textId="77777777" w:rsidR="00BE5D90" w:rsidRDefault="001B4088" w:rsidP="003B01FE">
                  <w:pPr>
                    <w:spacing w:line="288" w:lineRule="auto"/>
                    <w:ind w:left="255"/>
                    <w:rPr>
                      <w:b/>
                      <w:bCs/>
                      <w:sz w:val="20"/>
                      <w:szCs w:val="20"/>
                    </w:rPr>
                  </w:pPr>
                  <w:r>
                    <w:rPr>
                      <w:b/>
                      <w:bCs/>
                      <w:sz w:val="20"/>
                      <w:szCs w:val="20"/>
                    </w:rPr>
                    <w:t>7022 0268</w:t>
                  </w:r>
                </w:p>
                <w:p w14:paraId="17ED68D9" w14:textId="70D9155C" w:rsidR="001B4088" w:rsidRPr="00B7133B" w:rsidRDefault="001B4088" w:rsidP="003B01FE">
                  <w:pPr>
                    <w:spacing w:line="288" w:lineRule="auto"/>
                    <w:ind w:left="255"/>
                    <w:rPr>
                      <w:b/>
                      <w:bCs/>
                      <w:sz w:val="20"/>
                      <w:szCs w:val="20"/>
                    </w:rPr>
                  </w:pPr>
                  <w:r>
                    <w:rPr>
                      <w:b/>
                      <w:bCs/>
                      <w:sz w:val="20"/>
                      <w:szCs w:val="20"/>
                    </w:rPr>
                    <w:t>7022 0269</w:t>
                  </w:r>
                </w:p>
              </w:tc>
            </w:tr>
            <w:tr w:rsidR="00BE5D90" w:rsidRPr="00B7133B" w14:paraId="4962FDA5" w14:textId="77777777" w:rsidTr="003B01FE">
              <w:trPr>
                <w:cantSplit/>
              </w:trPr>
              <w:tc>
                <w:tcPr>
                  <w:tcW w:w="2268" w:type="dxa"/>
                  <w:tcBorders>
                    <w:top w:val="single" w:sz="4" w:space="0" w:color="auto"/>
                    <w:bottom w:val="single" w:sz="4" w:space="0" w:color="auto"/>
                  </w:tcBorders>
                  <w:vAlign w:val="center"/>
                </w:tcPr>
                <w:p w14:paraId="57D98A4F" w14:textId="77777777" w:rsidR="00BE5D90" w:rsidRPr="00B7133B" w:rsidRDefault="00BE5D90" w:rsidP="003B01FE">
                  <w:pPr>
                    <w:spacing w:line="288" w:lineRule="auto"/>
                    <w:rPr>
                      <w:sz w:val="20"/>
                      <w:szCs w:val="20"/>
                    </w:rPr>
                  </w:pPr>
                  <w:r w:rsidRPr="00B7133B">
                    <w:rPr>
                      <w:sz w:val="20"/>
                      <w:szCs w:val="20"/>
                    </w:rPr>
                    <w:t>Fødevarestyrelsen</w:t>
                  </w:r>
                </w:p>
              </w:tc>
              <w:tc>
                <w:tcPr>
                  <w:tcW w:w="2042" w:type="dxa"/>
                  <w:tcBorders>
                    <w:top w:val="single" w:sz="4" w:space="0" w:color="auto"/>
                    <w:bottom w:val="single" w:sz="4" w:space="0" w:color="auto"/>
                  </w:tcBorders>
                  <w:vAlign w:val="center"/>
                </w:tcPr>
                <w:p w14:paraId="4F9BE98A"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2B5B421A"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6703B9A8"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14F6568C" w14:textId="77777777" w:rsidR="00BE5D90" w:rsidRPr="00B7133B" w:rsidRDefault="00BE5D90" w:rsidP="003B01FE">
                  <w:pPr>
                    <w:spacing w:line="288" w:lineRule="auto"/>
                    <w:ind w:left="255"/>
                    <w:rPr>
                      <w:b/>
                      <w:bCs/>
                      <w:sz w:val="20"/>
                      <w:szCs w:val="20"/>
                    </w:rPr>
                  </w:pPr>
                </w:p>
              </w:tc>
            </w:tr>
            <w:tr w:rsidR="00BE5D90" w:rsidRPr="00B7133B" w14:paraId="18A12C8A" w14:textId="77777777" w:rsidTr="003B01FE">
              <w:trPr>
                <w:cantSplit/>
              </w:trPr>
              <w:tc>
                <w:tcPr>
                  <w:tcW w:w="2268" w:type="dxa"/>
                  <w:tcBorders>
                    <w:top w:val="single" w:sz="4" w:space="0" w:color="auto"/>
                    <w:bottom w:val="single" w:sz="4" w:space="0" w:color="auto"/>
                  </w:tcBorders>
                  <w:vAlign w:val="center"/>
                </w:tcPr>
                <w:p w14:paraId="75A97309" w14:textId="77777777" w:rsidR="00BE5D90" w:rsidRPr="00B7133B" w:rsidRDefault="00BE5D90" w:rsidP="003B01FE">
                  <w:pPr>
                    <w:spacing w:line="288" w:lineRule="auto"/>
                    <w:rPr>
                      <w:sz w:val="20"/>
                      <w:szCs w:val="20"/>
                    </w:rPr>
                  </w:pPr>
                  <w:r w:rsidRPr="00B7133B">
                    <w:rPr>
                      <w:sz w:val="20"/>
                      <w:szCs w:val="20"/>
                    </w:rPr>
                    <w:t>Giftlinjen</w:t>
                  </w:r>
                </w:p>
              </w:tc>
              <w:tc>
                <w:tcPr>
                  <w:tcW w:w="2042" w:type="dxa"/>
                  <w:tcBorders>
                    <w:top w:val="single" w:sz="4" w:space="0" w:color="auto"/>
                    <w:bottom w:val="single" w:sz="4" w:space="0" w:color="auto"/>
                  </w:tcBorders>
                  <w:vAlign w:val="center"/>
                </w:tcPr>
                <w:p w14:paraId="00AF2725" w14:textId="77777777" w:rsidR="00BE5D90" w:rsidRPr="00B7133B" w:rsidRDefault="00BE5D90" w:rsidP="003B01FE">
                  <w:pPr>
                    <w:spacing w:line="288" w:lineRule="auto"/>
                    <w:rPr>
                      <w:sz w:val="20"/>
                      <w:szCs w:val="20"/>
                    </w:rPr>
                  </w:pPr>
                  <w:r>
                    <w:rPr>
                      <w:sz w:val="20"/>
                      <w:szCs w:val="20"/>
                    </w:rPr>
                    <w:t>H</w:t>
                  </w:r>
                  <w:r w:rsidRPr="00B7133B">
                    <w:rPr>
                      <w:sz w:val="20"/>
                      <w:szCs w:val="20"/>
                    </w:rPr>
                    <w:t>ele landet</w:t>
                  </w:r>
                </w:p>
              </w:tc>
              <w:tc>
                <w:tcPr>
                  <w:tcW w:w="2126" w:type="dxa"/>
                  <w:tcBorders>
                    <w:top w:val="single" w:sz="4" w:space="0" w:color="auto"/>
                    <w:bottom w:val="single" w:sz="4" w:space="0" w:color="auto"/>
                  </w:tcBorders>
                  <w:vAlign w:val="center"/>
                </w:tcPr>
                <w:p w14:paraId="5A7D681E" w14:textId="77777777" w:rsidR="00BE5D90" w:rsidRPr="00B7133B" w:rsidRDefault="00BE5D90" w:rsidP="003B01FE">
                  <w:pPr>
                    <w:spacing w:line="288" w:lineRule="auto"/>
                    <w:rPr>
                      <w:sz w:val="20"/>
                      <w:szCs w:val="20"/>
                    </w:rPr>
                  </w:pPr>
                  <w:r w:rsidRPr="00B7133B">
                    <w:rPr>
                      <w:sz w:val="20"/>
                      <w:szCs w:val="20"/>
                    </w:rPr>
                    <w:t>Bispebjerg hospital</w:t>
                  </w:r>
                </w:p>
              </w:tc>
              <w:tc>
                <w:tcPr>
                  <w:tcW w:w="1247" w:type="dxa"/>
                  <w:tcBorders>
                    <w:top w:val="single" w:sz="4" w:space="0" w:color="auto"/>
                    <w:bottom w:val="single" w:sz="4" w:space="0" w:color="auto"/>
                  </w:tcBorders>
                  <w:vAlign w:val="center"/>
                </w:tcPr>
                <w:p w14:paraId="18103127" w14:textId="77777777" w:rsidR="00BE5D90" w:rsidRPr="00B7133B" w:rsidRDefault="00BE5D90" w:rsidP="003B01FE">
                  <w:pPr>
                    <w:spacing w:line="288" w:lineRule="auto"/>
                    <w:rPr>
                      <w:sz w:val="20"/>
                      <w:szCs w:val="20"/>
                    </w:rPr>
                  </w:pPr>
                  <w:r w:rsidRPr="00B7133B">
                    <w:rPr>
                      <w:sz w:val="20"/>
                      <w:szCs w:val="20"/>
                    </w:rPr>
                    <w:t>8212 1212</w:t>
                  </w:r>
                </w:p>
              </w:tc>
              <w:tc>
                <w:tcPr>
                  <w:tcW w:w="2637" w:type="dxa"/>
                  <w:tcBorders>
                    <w:top w:val="single" w:sz="4" w:space="0" w:color="auto"/>
                    <w:bottom w:val="single" w:sz="4" w:space="0" w:color="auto"/>
                  </w:tcBorders>
                  <w:vAlign w:val="center"/>
                </w:tcPr>
                <w:p w14:paraId="403A5379" w14:textId="77777777" w:rsidR="00BE5D90" w:rsidRPr="00B7133B" w:rsidRDefault="00BE5D90" w:rsidP="003B01FE">
                  <w:pPr>
                    <w:spacing w:line="288" w:lineRule="auto"/>
                    <w:ind w:left="255"/>
                    <w:rPr>
                      <w:b/>
                      <w:bCs/>
                      <w:sz w:val="20"/>
                      <w:szCs w:val="20"/>
                    </w:rPr>
                  </w:pPr>
                  <w:r w:rsidRPr="00B7133B">
                    <w:rPr>
                      <w:b/>
                      <w:bCs/>
                      <w:sz w:val="20"/>
                      <w:szCs w:val="20"/>
                    </w:rPr>
                    <w:t>8212 1212</w:t>
                  </w:r>
                </w:p>
              </w:tc>
            </w:tr>
            <w:tr w:rsidR="00BE5D90" w:rsidRPr="00B7133B" w14:paraId="27A71274" w14:textId="77777777" w:rsidTr="003B01FE">
              <w:trPr>
                <w:cantSplit/>
              </w:trPr>
              <w:tc>
                <w:tcPr>
                  <w:tcW w:w="2268" w:type="dxa"/>
                  <w:tcBorders>
                    <w:top w:val="single" w:sz="4" w:space="0" w:color="auto"/>
                    <w:bottom w:val="single" w:sz="4" w:space="0" w:color="auto"/>
                  </w:tcBorders>
                  <w:vAlign w:val="center"/>
                </w:tcPr>
                <w:p w14:paraId="7A366CF7" w14:textId="77777777" w:rsidR="00BE5D90" w:rsidRPr="00B7133B" w:rsidRDefault="00BE5D90" w:rsidP="003B01FE">
                  <w:pPr>
                    <w:spacing w:line="288" w:lineRule="auto"/>
                    <w:rPr>
                      <w:sz w:val="20"/>
                      <w:szCs w:val="20"/>
                    </w:rPr>
                  </w:pPr>
                  <w:r w:rsidRPr="00B7133B">
                    <w:rPr>
                      <w:sz w:val="20"/>
                      <w:szCs w:val="20"/>
                    </w:rPr>
                    <w:t>Politi</w:t>
                  </w:r>
                </w:p>
              </w:tc>
              <w:tc>
                <w:tcPr>
                  <w:tcW w:w="2042" w:type="dxa"/>
                  <w:tcBorders>
                    <w:top w:val="single" w:sz="4" w:space="0" w:color="auto"/>
                    <w:bottom w:val="single" w:sz="4" w:space="0" w:color="auto"/>
                  </w:tcBorders>
                  <w:vAlign w:val="center"/>
                </w:tcPr>
                <w:p w14:paraId="14FF40D6"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1F670405"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4E120916"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24F35F98" w14:textId="77777777" w:rsidR="00BE5D90" w:rsidRPr="00B7133B" w:rsidRDefault="00BE5D90" w:rsidP="003B01FE">
                  <w:pPr>
                    <w:spacing w:line="288" w:lineRule="auto"/>
                    <w:ind w:left="255"/>
                    <w:rPr>
                      <w:b/>
                      <w:bCs/>
                      <w:sz w:val="20"/>
                      <w:szCs w:val="20"/>
                    </w:rPr>
                  </w:pPr>
                  <w:r w:rsidRPr="00B7133B">
                    <w:rPr>
                      <w:b/>
                      <w:bCs/>
                      <w:sz w:val="20"/>
                      <w:szCs w:val="20"/>
                    </w:rPr>
                    <w:t>1 1 4</w:t>
                  </w:r>
                </w:p>
              </w:tc>
            </w:tr>
            <w:tr w:rsidR="00BE5D90" w:rsidRPr="00B7133B" w14:paraId="0C30596B" w14:textId="77777777" w:rsidTr="003B01FE">
              <w:trPr>
                <w:cantSplit/>
              </w:trPr>
              <w:tc>
                <w:tcPr>
                  <w:tcW w:w="2268" w:type="dxa"/>
                  <w:tcBorders>
                    <w:top w:val="single" w:sz="4" w:space="0" w:color="auto"/>
                    <w:bottom w:val="single" w:sz="4" w:space="0" w:color="auto"/>
                  </w:tcBorders>
                  <w:vAlign w:val="center"/>
                </w:tcPr>
                <w:p w14:paraId="4F7BA383" w14:textId="77777777" w:rsidR="00BE5D90" w:rsidRPr="00B7133B" w:rsidRDefault="00BE5D90" w:rsidP="003B01FE">
                  <w:pPr>
                    <w:spacing w:line="288" w:lineRule="auto"/>
                    <w:rPr>
                      <w:sz w:val="20"/>
                      <w:szCs w:val="20"/>
                    </w:rPr>
                  </w:pPr>
                  <w:r w:rsidRPr="00B7133B">
                    <w:rPr>
                      <w:sz w:val="20"/>
                      <w:szCs w:val="20"/>
                    </w:rPr>
                    <w:t>Alarmcentral</w:t>
                  </w:r>
                </w:p>
              </w:tc>
              <w:tc>
                <w:tcPr>
                  <w:tcW w:w="2042" w:type="dxa"/>
                  <w:tcBorders>
                    <w:top w:val="single" w:sz="4" w:space="0" w:color="auto"/>
                    <w:bottom w:val="single" w:sz="4" w:space="0" w:color="auto"/>
                  </w:tcBorders>
                  <w:vAlign w:val="center"/>
                </w:tcPr>
                <w:p w14:paraId="553CBB58"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15EC083F"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1B05143C"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2CE5EFE1" w14:textId="77777777" w:rsidR="00BE5D90" w:rsidRPr="00B7133B" w:rsidRDefault="00BE5D90" w:rsidP="003B01FE">
                  <w:pPr>
                    <w:spacing w:line="288" w:lineRule="auto"/>
                    <w:ind w:left="255"/>
                    <w:rPr>
                      <w:b/>
                      <w:bCs/>
                      <w:sz w:val="20"/>
                      <w:szCs w:val="20"/>
                    </w:rPr>
                  </w:pPr>
                  <w:r w:rsidRPr="00B7133B">
                    <w:rPr>
                      <w:b/>
                      <w:bCs/>
                      <w:sz w:val="20"/>
                      <w:szCs w:val="20"/>
                    </w:rPr>
                    <w:t>1 1 2</w:t>
                  </w:r>
                </w:p>
              </w:tc>
            </w:tr>
            <w:tr w:rsidR="00BE5D90" w:rsidRPr="00B7133B" w14:paraId="3C1543C3" w14:textId="77777777" w:rsidTr="003B01FE">
              <w:trPr>
                <w:cantSplit/>
              </w:trPr>
              <w:tc>
                <w:tcPr>
                  <w:tcW w:w="2268" w:type="dxa"/>
                  <w:tcBorders>
                    <w:top w:val="single" w:sz="4" w:space="0" w:color="auto"/>
                    <w:bottom w:val="single" w:sz="4" w:space="0" w:color="auto"/>
                  </w:tcBorders>
                  <w:vAlign w:val="center"/>
                </w:tcPr>
                <w:p w14:paraId="35E306B5" w14:textId="77777777" w:rsidR="00BE5D90" w:rsidRPr="00B7133B" w:rsidRDefault="00BE5D90" w:rsidP="003B01FE">
                  <w:pPr>
                    <w:spacing w:line="288" w:lineRule="auto"/>
                    <w:rPr>
                      <w:sz w:val="20"/>
                      <w:szCs w:val="20"/>
                    </w:rPr>
                  </w:pPr>
                  <w:r w:rsidRPr="00B7133B">
                    <w:rPr>
                      <w:sz w:val="20"/>
                      <w:szCs w:val="20"/>
                    </w:rPr>
                    <w:t>Falck</w:t>
                  </w:r>
                </w:p>
              </w:tc>
              <w:tc>
                <w:tcPr>
                  <w:tcW w:w="2042" w:type="dxa"/>
                  <w:tcBorders>
                    <w:top w:val="single" w:sz="4" w:space="0" w:color="auto"/>
                    <w:bottom w:val="single" w:sz="4" w:space="0" w:color="auto"/>
                  </w:tcBorders>
                  <w:vAlign w:val="center"/>
                </w:tcPr>
                <w:p w14:paraId="6185275E"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4C442447"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6D309D8B" w14:textId="77777777" w:rsidR="00BE5D90" w:rsidRPr="00B7133B" w:rsidRDefault="00BE5D90" w:rsidP="003B01FE">
                  <w:pPr>
                    <w:spacing w:line="288" w:lineRule="auto"/>
                    <w:ind w:left="255"/>
                    <w:rPr>
                      <w:sz w:val="20"/>
                      <w:szCs w:val="20"/>
                    </w:rPr>
                  </w:pPr>
                </w:p>
              </w:tc>
              <w:tc>
                <w:tcPr>
                  <w:tcW w:w="2637" w:type="dxa"/>
                  <w:tcBorders>
                    <w:top w:val="single" w:sz="4" w:space="0" w:color="auto"/>
                    <w:bottom w:val="single" w:sz="4" w:space="0" w:color="auto"/>
                  </w:tcBorders>
                </w:tcPr>
                <w:p w14:paraId="7D18D0F5" w14:textId="77777777" w:rsidR="00BE5D90" w:rsidRPr="00B7133B" w:rsidRDefault="00BE5D90" w:rsidP="003B01FE">
                  <w:pPr>
                    <w:spacing w:line="288" w:lineRule="auto"/>
                    <w:ind w:left="255"/>
                    <w:rPr>
                      <w:b/>
                      <w:bCs/>
                      <w:sz w:val="20"/>
                      <w:szCs w:val="20"/>
                    </w:rPr>
                  </w:pPr>
                </w:p>
              </w:tc>
            </w:tr>
            <w:tr w:rsidR="00BE5D90" w:rsidRPr="00B7133B" w14:paraId="38F6C839" w14:textId="77777777" w:rsidTr="003B01FE">
              <w:trPr>
                <w:cantSplit/>
              </w:trPr>
              <w:tc>
                <w:tcPr>
                  <w:tcW w:w="2268" w:type="dxa"/>
                  <w:tcBorders>
                    <w:top w:val="single" w:sz="4" w:space="0" w:color="auto"/>
                    <w:bottom w:val="single" w:sz="4" w:space="0" w:color="auto"/>
                  </w:tcBorders>
                  <w:vAlign w:val="center"/>
                </w:tcPr>
                <w:p w14:paraId="16D553F4" w14:textId="77777777" w:rsidR="00BE5D90" w:rsidRPr="00B7133B" w:rsidRDefault="00BE5D90" w:rsidP="003B01FE">
                  <w:pPr>
                    <w:spacing w:line="288" w:lineRule="auto"/>
                    <w:rPr>
                      <w:sz w:val="20"/>
                      <w:szCs w:val="20"/>
                    </w:rPr>
                  </w:pPr>
                  <w:r w:rsidRPr="00B7133B">
                    <w:rPr>
                      <w:sz w:val="20"/>
                      <w:szCs w:val="20"/>
                    </w:rPr>
                    <w:t xml:space="preserve">Lokale </w:t>
                  </w:r>
                  <w:r>
                    <w:rPr>
                      <w:sz w:val="20"/>
                      <w:szCs w:val="20"/>
                    </w:rPr>
                    <w:t>dagblade</w:t>
                  </w:r>
                </w:p>
              </w:tc>
              <w:tc>
                <w:tcPr>
                  <w:tcW w:w="2042" w:type="dxa"/>
                  <w:tcBorders>
                    <w:top w:val="single" w:sz="4" w:space="0" w:color="auto"/>
                    <w:bottom w:val="single" w:sz="4" w:space="0" w:color="auto"/>
                  </w:tcBorders>
                  <w:vAlign w:val="center"/>
                </w:tcPr>
                <w:p w14:paraId="11026F64" w14:textId="77777777" w:rsidR="00BE5D90" w:rsidRPr="0035505B" w:rsidRDefault="00BE5D90" w:rsidP="003B01FE">
                  <w:pPr>
                    <w:spacing w:line="288" w:lineRule="auto"/>
                    <w:rPr>
                      <w:sz w:val="18"/>
                      <w:szCs w:val="18"/>
                    </w:rPr>
                  </w:pPr>
                </w:p>
              </w:tc>
              <w:tc>
                <w:tcPr>
                  <w:tcW w:w="2126" w:type="dxa"/>
                  <w:tcBorders>
                    <w:top w:val="single" w:sz="4" w:space="0" w:color="auto"/>
                    <w:bottom w:val="single" w:sz="4" w:space="0" w:color="auto"/>
                  </w:tcBorders>
                  <w:vAlign w:val="center"/>
                </w:tcPr>
                <w:p w14:paraId="25780833"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08DF6133"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7CA09EBE" w14:textId="77777777" w:rsidR="00BE5D90" w:rsidRPr="00B7133B" w:rsidRDefault="00BE5D90" w:rsidP="003B01FE">
                  <w:pPr>
                    <w:spacing w:line="288" w:lineRule="auto"/>
                    <w:ind w:left="255"/>
                    <w:rPr>
                      <w:b/>
                      <w:bCs/>
                      <w:sz w:val="20"/>
                      <w:szCs w:val="20"/>
                    </w:rPr>
                  </w:pPr>
                </w:p>
              </w:tc>
            </w:tr>
            <w:tr w:rsidR="00BE5D90" w:rsidRPr="00B7133B" w14:paraId="6F2625F8" w14:textId="77777777" w:rsidTr="003B01FE">
              <w:trPr>
                <w:cantSplit/>
              </w:trPr>
              <w:tc>
                <w:tcPr>
                  <w:tcW w:w="2268" w:type="dxa"/>
                  <w:tcBorders>
                    <w:top w:val="single" w:sz="4" w:space="0" w:color="auto"/>
                    <w:bottom w:val="single" w:sz="4" w:space="0" w:color="auto"/>
                  </w:tcBorders>
                  <w:vAlign w:val="center"/>
                </w:tcPr>
                <w:p w14:paraId="6E6C0D71" w14:textId="77777777" w:rsidR="00BE5D90" w:rsidRPr="00B7133B" w:rsidRDefault="00BE5D90" w:rsidP="003B01FE">
                  <w:pPr>
                    <w:spacing w:line="288" w:lineRule="auto"/>
                    <w:rPr>
                      <w:sz w:val="20"/>
                      <w:szCs w:val="20"/>
                    </w:rPr>
                  </w:pPr>
                  <w:r w:rsidRPr="00B7133B">
                    <w:rPr>
                      <w:sz w:val="20"/>
                      <w:szCs w:val="20"/>
                    </w:rPr>
                    <w:t xml:space="preserve">Lokale </w:t>
                  </w:r>
                  <w:r>
                    <w:rPr>
                      <w:sz w:val="20"/>
                      <w:szCs w:val="20"/>
                    </w:rPr>
                    <w:t>uge</w:t>
                  </w:r>
                  <w:r w:rsidRPr="00B7133B">
                    <w:rPr>
                      <w:sz w:val="20"/>
                      <w:szCs w:val="20"/>
                    </w:rPr>
                    <w:t>aviser</w:t>
                  </w:r>
                </w:p>
              </w:tc>
              <w:tc>
                <w:tcPr>
                  <w:tcW w:w="2042" w:type="dxa"/>
                  <w:tcBorders>
                    <w:top w:val="single" w:sz="4" w:space="0" w:color="auto"/>
                    <w:bottom w:val="single" w:sz="4" w:space="0" w:color="auto"/>
                  </w:tcBorders>
                  <w:vAlign w:val="center"/>
                </w:tcPr>
                <w:p w14:paraId="424CA6FB"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11AEB9A3"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77145C82"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632DCD34" w14:textId="77777777" w:rsidR="00BE5D90" w:rsidRPr="00B7133B" w:rsidRDefault="00BE5D90" w:rsidP="003B01FE">
                  <w:pPr>
                    <w:spacing w:line="288" w:lineRule="auto"/>
                    <w:ind w:left="255"/>
                    <w:rPr>
                      <w:sz w:val="20"/>
                      <w:szCs w:val="20"/>
                    </w:rPr>
                  </w:pPr>
                </w:p>
              </w:tc>
            </w:tr>
            <w:tr w:rsidR="00BE5D90" w:rsidRPr="00B7133B" w14:paraId="34552427" w14:textId="77777777" w:rsidTr="003B01FE">
              <w:trPr>
                <w:cantSplit/>
              </w:trPr>
              <w:tc>
                <w:tcPr>
                  <w:tcW w:w="2268" w:type="dxa"/>
                  <w:tcBorders>
                    <w:top w:val="single" w:sz="4" w:space="0" w:color="auto"/>
                    <w:bottom w:val="single" w:sz="4" w:space="0" w:color="auto"/>
                  </w:tcBorders>
                  <w:vAlign w:val="center"/>
                </w:tcPr>
                <w:p w14:paraId="258B9262" w14:textId="77777777" w:rsidR="00BE5D90" w:rsidRPr="00B7133B" w:rsidRDefault="00BE5D90" w:rsidP="003B01FE">
                  <w:pPr>
                    <w:spacing w:line="288" w:lineRule="auto"/>
                    <w:rPr>
                      <w:sz w:val="20"/>
                      <w:szCs w:val="20"/>
                    </w:rPr>
                  </w:pPr>
                  <w:r>
                    <w:rPr>
                      <w:sz w:val="20"/>
                      <w:szCs w:val="20"/>
                    </w:rPr>
                    <w:t>Radio - TV</w:t>
                  </w:r>
                </w:p>
              </w:tc>
              <w:tc>
                <w:tcPr>
                  <w:tcW w:w="2042" w:type="dxa"/>
                  <w:tcBorders>
                    <w:top w:val="single" w:sz="4" w:space="0" w:color="auto"/>
                    <w:bottom w:val="single" w:sz="4" w:space="0" w:color="auto"/>
                  </w:tcBorders>
                  <w:vAlign w:val="center"/>
                </w:tcPr>
                <w:p w14:paraId="767B73AB" w14:textId="77777777" w:rsidR="00BE5D90" w:rsidRPr="00B7133B" w:rsidRDefault="00BE5D90" w:rsidP="003B01FE">
                  <w:pPr>
                    <w:spacing w:line="288" w:lineRule="auto"/>
                    <w:rPr>
                      <w:sz w:val="20"/>
                      <w:szCs w:val="20"/>
                    </w:rPr>
                  </w:pPr>
                  <w:r>
                    <w:rPr>
                      <w:sz w:val="20"/>
                      <w:szCs w:val="20"/>
                    </w:rPr>
                    <w:t>DR</w:t>
                  </w:r>
                </w:p>
              </w:tc>
              <w:tc>
                <w:tcPr>
                  <w:tcW w:w="2126" w:type="dxa"/>
                  <w:tcBorders>
                    <w:top w:val="single" w:sz="4" w:space="0" w:color="auto"/>
                    <w:bottom w:val="single" w:sz="4" w:space="0" w:color="auto"/>
                  </w:tcBorders>
                  <w:vAlign w:val="center"/>
                </w:tcPr>
                <w:p w14:paraId="79115E8E"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2A655C1B"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0D8B4EA7" w14:textId="77777777" w:rsidR="00BE5D90" w:rsidRPr="00B7133B" w:rsidRDefault="00BE5D90" w:rsidP="003B01FE">
                  <w:pPr>
                    <w:spacing w:line="288" w:lineRule="auto"/>
                    <w:rPr>
                      <w:sz w:val="20"/>
                      <w:szCs w:val="20"/>
                    </w:rPr>
                  </w:pPr>
                </w:p>
              </w:tc>
            </w:tr>
            <w:tr w:rsidR="00BE5D90" w:rsidRPr="00B7133B" w14:paraId="24D4E150" w14:textId="77777777" w:rsidTr="00CC1E39">
              <w:trPr>
                <w:cantSplit/>
                <w:trHeight w:val="281"/>
              </w:trPr>
              <w:tc>
                <w:tcPr>
                  <w:tcW w:w="2268" w:type="dxa"/>
                  <w:tcBorders>
                    <w:top w:val="single" w:sz="4" w:space="0" w:color="auto"/>
                    <w:bottom w:val="single" w:sz="4" w:space="0" w:color="auto"/>
                  </w:tcBorders>
                  <w:vAlign w:val="center"/>
                </w:tcPr>
                <w:p w14:paraId="4158AA95" w14:textId="77777777" w:rsidR="00BE5D90" w:rsidRPr="00B7133B" w:rsidRDefault="00BE5D90" w:rsidP="003B01FE">
                  <w:pPr>
                    <w:spacing w:line="288" w:lineRule="auto"/>
                    <w:rPr>
                      <w:sz w:val="20"/>
                      <w:szCs w:val="20"/>
                    </w:rPr>
                  </w:pPr>
                  <w:r>
                    <w:rPr>
                      <w:sz w:val="20"/>
                      <w:szCs w:val="20"/>
                    </w:rPr>
                    <w:t>Lokal Radio</w:t>
                  </w:r>
                </w:p>
              </w:tc>
              <w:tc>
                <w:tcPr>
                  <w:tcW w:w="2042" w:type="dxa"/>
                  <w:tcBorders>
                    <w:top w:val="single" w:sz="4" w:space="0" w:color="auto"/>
                    <w:bottom w:val="single" w:sz="4" w:space="0" w:color="auto"/>
                  </w:tcBorders>
                  <w:vAlign w:val="center"/>
                </w:tcPr>
                <w:p w14:paraId="0194FBBC"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4B8A1A76" w14:textId="77777777" w:rsidR="00BE5D90" w:rsidRPr="00B7133B" w:rsidRDefault="00BE5D90" w:rsidP="003B01FE">
                  <w:pPr>
                    <w:pStyle w:val="NormalWeb"/>
                    <w:spacing w:before="0" w:beforeAutospacing="0" w:after="0" w:afterAutospacing="0"/>
                    <w:rPr>
                      <w:sz w:val="20"/>
                      <w:szCs w:val="20"/>
                    </w:rPr>
                  </w:pPr>
                </w:p>
              </w:tc>
              <w:tc>
                <w:tcPr>
                  <w:tcW w:w="1247" w:type="dxa"/>
                  <w:tcBorders>
                    <w:top w:val="single" w:sz="4" w:space="0" w:color="auto"/>
                    <w:bottom w:val="single" w:sz="4" w:space="0" w:color="auto"/>
                  </w:tcBorders>
                  <w:vAlign w:val="center"/>
                </w:tcPr>
                <w:p w14:paraId="0C25FF6E" w14:textId="77777777" w:rsidR="00BE5D90" w:rsidRPr="009A0564"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28C4E6BE" w14:textId="77777777" w:rsidR="00BE5D90" w:rsidRPr="00B7133B" w:rsidRDefault="00BE5D90" w:rsidP="003B01FE">
                  <w:pPr>
                    <w:spacing w:line="288" w:lineRule="auto"/>
                    <w:rPr>
                      <w:sz w:val="20"/>
                      <w:szCs w:val="20"/>
                    </w:rPr>
                  </w:pPr>
                </w:p>
              </w:tc>
            </w:tr>
            <w:tr w:rsidR="00BE5D90" w:rsidRPr="00B7133B" w14:paraId="0C9E0EC2" w14:textId="77777777" w:rsidTr="003B01FE">
              <w:trPr>
                <w:cantSplit/>
              </w:trPr>
              <w:tc>
                <w:tcPr>
                  <w:tcW w:w="2268" w:type="dxa"/>
                  <w:tcBorders>
                    <w:top w:val="single" w:sz="4" w:space="0" w:color="auto"/>
                    <w:bottom w:val="single" w:sz="4" w:space="0" w:color="auto"/>
                  </w:tcBorders>
                  <w:vAlign w:val="center"/>
                </w:tcPr>
                <w:p w14:paraId="15D48F2F" w14:textId="77777777" w:rsidR="00BE5D90" w:rsidRPr="00B7133B" w:rsidRDefault="00BE5D90" w:rsidP="003B01FE">
                  <w:pPr>
                    <w:spacing w:line="288" w:lineRule="auto"/>
                    <w:rPr>
                      <w:sz w:val="20"/>
                      <w:szCs w:val="20"/>
                    </w:rPr>
                  </w:pPr>
                  <w:r>
                    <w:rPr>
                      <w:sz w:val="20"/>
                      <w:szCs w:val="20"/>
                    </w:rPr>
                    <w:t>TV</w:t>
                  </w:r>
                </w:p>
              </w:tc>
              <w:tc>
                <w:tcPr>
                  <w:tcW w:w="2042" w:type="dxa"/>
                  <w:tcBorders>
                    <w:top w:val="single" w:sz="4" w:space="0" w:color="auto"/>
                    <w:bottom w:val="single" w:sz="4" w:space="0" w:color="auto"/>
                  </w:tcBorders>
                  <w:vAlign w:val="center"/>
                </w:tcPr>
                <w:p w14:paraId="1685BEBD" w14:textId="77777777" w:rsidR="00BE5D90" w:rsidRPr="00B7133B" w:rsidRDefault="00BE5D90" w:rsidP="003B01FE">
                  <w:pPr>
                    <w:spacing w:line="288" w:lineRule="auto"/>
                    <w:rPr>
                      <w:sz w:val="20"/>
                      <w:szCs w:val="20"/>
                    </w:rPr>
                  </w:pPr>
                  <w:r>
                    <w:rPr>
                      <w:sz w:val="20"/>
                      <w:szCs w:val="20"/>
                    </w:rPr>
                    <w:t>TV 2</w:t>
                  </w:r>
                </w:p>
              </w:tc>
              <w:tc>
                <w:tcPr>
                  <w:tcW w:w="2126" w:type="dxa"/>
                  <w:tcBorders>
                    <w:top w:val="single" w:sz="4" w:space="0" w:color="auto"/>
                    <w:bottom w:val="single" w:sz="4" w:space="0" w:color="auto"/>
                  </w:tcBorders>
                  <w:vAlign w:val="center"/>
                </w:tcPr>
                <w:p w14:paraId="23F32923" w14:textId="77777777" w:rsidR="00BE5D90" w:rsidRPr="009A0564" w:rsidRDefault="00BE5D90" w:rsidP="003B01FE">
                  <w:pPr>
                    <w:spacing w:line="288" w:lineRule="auto"/>
                    <w:rPr>
                      <w:sz w:val="18"/>
                      <w:szCs w:val="18"/>
                    </w:rPr>
                  </w:pPr>
                </w:p>
              </w:tc>
              <w:tc>
                <w:tcPr>
                  <w:tcW w:w="1247" w:type="dxa"/>
                  <w:tcBorders>
                    <w:top w:val="single" w:sz="4" w:space="0" w:color="auto"/>
                    <w:bottom w:val="single" w:sz="4" w:space="0" w:color="auto"/>
                  </w:tcBorders>
                  <w:vAlign w:val="center"/>
                </w:tcPr>
                <w:p w14:paraId="427DDA56"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712DFF0A" w14:textId="77777777" w:rsidR="00BE5D90" w:rsidRPr="00B7133B" w:rsidRDefault="00BE5D90" w:rsidP="003B01FE">
                  <w:pPr>
                    <w:spacing w:line="288" w:lineRule="auto"/>
                    <w:rPr>
                      <w:sz w:val="20"/>
                      <w:szCs w:val="20"/>
                    </w:rPr>
                  </w:pPr>
                </w:p>
              </w:tc>
            </w:tr>
            <w:tr w:rsidR="00BE5D90" w:rsidRPr="00B7133B" w14:paraId="736D68BA" w14:textId="77777777" w:rsidTr="003B01FE">
              <w:trPr>
                <w:cantSplit/>
              </w:trPr>
              <w:tc>
                <w:tcPr>
                  <w:tcW w:w="2268" w:type="dxa"/>
                  <w:tcBorders>
                    <w:top w:val="single" w:sz="4" w:space="0" w:color="auto"/>
                    <w:bottom w:val="single" w:sz="4" w:space="0" w:color="auto"/>
                  </w:tcBorders>
                  <w:vAlign w:val="center"/>
                </w:tcPr>
                <w:p w14:paraId="26A8E026" w14:textId="77777777" w:rsidR="00BE5D90" w:rsidRPr="00B7133B" w:rsidRDefault="00BE5D90" w:rsidP="003B01FE">
                  <w:pPr>
                    <w:spacing w:line="288" w:lineRule="auto"/>
                    <w:rPr>
                      <w:sz w:val="20"/>
                      <w:szCs w:val="20"/>
                    </w:rPr>
                  </w:pPr>
                  <w:r>
                    <w:rPr>
                      <w:sz w:val="20"/>
                      <w:szCs w:val="20"/>
                    </w:rPr>
                    <w:t>Lokalt tv</w:t>
                  </w:r>
                </w:p>
              </w:tc>
              <w:tc>
                <w:tcPr>
                  <w:tcW w:w="2042" w:type="dxa"/>
                  <w:tcBorders>
                    <w:top w:val="single" w:sz="4" w:space="0" w:color="auto"/>
                    <w:bottom w:val="single" w:sz="4" w:space="0" w:color="auto"/>
                  </w:tcBorders>
                  <w:vAlign w:val="center"/>
                </w:tcPr>
                <w:p w14:paraId="37ABEA12"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593F8D54" w14:textId="77777777" w:rsidR="00BE5D90" w:rsidRPr="009A0564" w:rsidRDefault="00BE5D90" w:rsidP="003B01FE">
                  <w:pPr>
                    <w:spacing w:line="288" w:lineRule="auto"/>
                    <w:rPr>
                      <w:sz w:val="18"/>
                      <w:szCs w:val="18"/>
                    </w:rPr>
                  </w:pPr>
                </w:p>
              </w:tc>
              <w:tc>
                <w:tcPr>
                  <w:tcW w:w="1247" w:type="dxa"/>
                  <w:tcBorders>
                    <w:top w:val="single" w:sz="4" w:space="0" w:color="auto"/>
                    <w:bottom w:val="single" w:sz="4" w:space="0" w:color="auto"/>
                  </w:tcBorders>
                  <w:vAlign w:val="center"/>
                </w:tcPr>
                <w:p w14:paraId="761DB2B8" w14:textId="77777777" w:rsidR="00BE5D90" w:rsidRPr="009A0564"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6C5E2990" w14:textId="77777777" w:rsidR="00BE5D90" w:rsidRPr="00B7133B" w:rsidRDefault="00BE5D90" w:rsidP="003B01FE">
                  <w:pPr>
                    <w:spacing w:line="288" w:lineRule="auto"/>
                    <w:rPr>
                      <w:sz w:val="20"/>
                      <w:szCs w:val="20"/>
                    </w:rPr>
                  </w:pPr>
                </w:p>
              </w:tc>
            </w:tr>
            <w:tr w:rsidR="00BE5D90" w:rsidRPr="00B7133B" w14:paraId="52B22947" w14:textId="77777777" w:rsidTr="003B01FE">
              <w:trPr>
                <w:cantSplit/>
              </w:trPr>
              <w:tc>
                <w:tcPr>
                  <w:tcW w:w="2268" w:type="dxa"/>
                  <w:tcBorders>
                    <w:top w:val="single" w:sz="4" w:space="0" w:color="auto"/>
                    <w:bottom w:val="single" w:sz="4" w:space="0" w:color="auto"/>
                  </w:tcBorders>
                  <w:vAlign w:val="center"/>
                </w:tcPr>
                <w:p w14:paraId="4757ABAB" w14:textId="77777777" w:rsidR="00BE5D90" w:rsidRPr="00B7133B" w:rsidRDefault="00BE5D90" w:rsidP="003B01FE">
                  <w:pPr>
                    <w:spacing w:line="288" w:lineRule="auto"/>
                    <w:rPr>
                      <w:sz w:val="20"/>
                      <w:szCs w:val="20"/>
                    </w:rPr>
                  </w:pPr>
                  <w:r w:rsidRPr="00B7133B">
                    <w:rPr>
                      <w:sz w:val="20"/>
                      <w:szCs w:val="20"/>
                    </w:rPr>
                    <w:t>Forsikring</w:t>
                  </w:r>
                </w:p>
              </w:tc>
              <w:tc>
                <w:tcPr>
                  <w:tcW w:w="2042" w:type="dxa"/>
                  <w:tcBorders>
                    <w:top w:val="single" w:sz="4" w:space="0" w:color="auto"/>
                    <w:bottom w:val="single" w:sz="4" w:space="0" w:color="auto"/>
                  </w:tcBorders>
                  <w:vAlign w:val="center"/>
                </w:tcPr>
                <w:p w14:paraId="0961A1F5"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018ED786"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5FEEE6E6"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6B1D00BC" w14:textId="77777777" w:rsidR="00BE5D90" w:rsidRPr="00B7133B" w:rsidRDefault="00BE5D90" w:rsidP="003B01FE">
                  <w:pPr>
                    <w:spacing w:line="288" w:lineRule="auto"/>
                    <w:rPr>
                      <w:sz w:val="20"/>
                      <w:szCs w:val="20"/>
                    </w:rPr>
                  </w:pPr>
                </w:p>
              </w:tc>
            </w:tr>
            <w:tr w:rsidR="00BE5D90" w:rsidRPr="00B7133B" w14:paraId="63AB83FE" w14:textId="77777777" w:rsidTr="003B01FE">
              <w:trPr>
                <w:cantSplit/>
              </w:trPr>
              <w:tc>
                <w:tcPr>
                  <w:tcW w:w="2268" w:type="dxa"/>
                  <w:tcBorders>
                    <w:top w:val="single" w:sz="4" w:space="0" w:color="auto"/>
                    <w:bottom w:val="single" w:sz="4" w:space="0" w:color="auto"/>
                  </w:tcBorders>
                  <w:vAlign w:val="center"/>
                </w:tcPr>
                <w:p w14:paraId="17E661BC" w14:textId="77777777" w:rsidR="00BE5D90" w:rsidRPr="00B7133B" w:rsidRDefault="00D94C3F" w:rsidP="003B01FE">
                  <w:pPr>
                    <w:spacing w:line="288" w:lineRule="auto"/>
                    <w:rPr>
                      <w:sz w:val="20"/>
                      <w:szCs w:val="20"/>
                    </w:rPr>
                  </w:pPr>
                  <w:r>
                    <w:rPr>
                      <w:sz w:val="20"/>
                      <w:szCs w:val="20"/>
                    </w:rPr>
                    <w:t>Andre myndigheder</w:t>
                  </w:r>
                </w:p>
              </w:tc>
              <w:tc>
                <w:tcPr>
                  <w:tcW w:w="2042" w:type="dxa"/>
                  <w:tcBorders>
                    <w:top w:val="single" w:sz="4" w:space="0" w:color="auto"/>
                    <w:bottom w:val="single" w:sz="4" w:space="0" w:color="auto"/>
                  </w:tcBorders>
                  <w:vAlign w:val="center"/>
                </w:tcPr>
                <w:p w14:paraId="7C403412"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461AA162"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06ADF669"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5AD2CA66" w14:textId="77777777" w:rsidR="00BE5D90" w:rsidRPr="00B7133B" w:rsidRDefault="00BE5D90" w:rsidP="003B01FE">
                  <w:pPr>
                    <w:spacing w:line="288" w:lineRule="auto"/>
                    <w:ind w:left="255"/>
                    <w:rPr>
                      <w:b/>
                      <w:bCs/>
                      <w:sz w:val="20"/>
                      <w:szCs w:val="20"/>
                    </w:rPr>
                  </w:pPr>
                </w:p>
              </w:tc>
            </w:tr>
            <w:tr w:rsidR="00BE5D90" w:rsidRPr="00B7133B" w14:paraId="058D10C2" w14:textId="77777777" w:rsidTr="003B01FE">
              <w:trPr>
                <w:cantSplit/>
              </w:trPr>
              <w:tc>
                <w:tcPr>
                  <w:tcW w:w="2268" w:type="dxa"/>
                  <w:tcBorders>
                    <w:top w:val="single" w:sz="4" w:space="0" w:color="auto"/>
                    <w:bottom w:val="single" w:sz="4" w:space="0" w:color="auto"/>
                  </w:tcBorders>
                  <w:vAlign w:val="center"/>
                </w:tcPr>
                <w:p w14:paraId="45F3986A" w14:textId="77777777" w:rsidR="00BE5D90" w:rsidRPr="00B7133B" w:rsidRDefault="00D94C3F" w:rsidP="003B01FE">
                  <w:pPr>
                    <w:spacing w:line="288" w:lineRule="auto"/>
                    <w:rPr>
                      <w:sz w:val="20"/>
                      <w:szCs w:val="20"/>
                    </w:rPr>
                  </w:pPr>
                  <w:r>
                    <w:rPr>
                      <w:sz w:val="20"/>
                      <w:szCs w:val="20"/>
                    </w:rPr>
                    <w:t>Andre myndigheder</w:t>
                  </w:r>
                </w:p>
              </w:tc>
              <w:tc>
                <w:tcPr>
                  <w:tcW w:w="2042" w:type="dxa"/>
                  <w:tcBorders>
                    <w:top w:val="single" w:sz="4" w:space="0" w:color="auto"/>
                    <w:bottom w:val="single" w:sz="4" w:space="0" w:color="auto"/>
                  </w:tcBorders>
                  <w:vAlign w:val="center"/>
                </w:tcPr>
                <w:p w14:paraId="2D2AFEFD" w14:textId="77777777" w:rsidR="00BE5D90" w:rsidRPr="00B7133B" w:rsidRDefault="00BE5D90" w:rsidP="003B01FE">
                  <w:pPr>
                    <w:spacing w:line="288" w:lineRule="auto"/>
                    <w:rPr>
                      <w:sz w:val="20"/>
                      <w:szCs w:val="20"/>
                    </w:rPr>
                  </w:pPr>
                </w:p>
              </w:tc>
              <w:tc>
                <w:tcPr>
                  <w:tcW w:w="2126" w:type="dxa"/>
                  <w:tcBorders>
                    <w:top w:val="single" w:sz="4" w:space="0" w:color="auto"/>
                    <w:bottom w:val="single" w:sz="4" w:space="0" w:color="auto"/>
                  </w:tcBorders>
                  <w:vAlign w:val="center"/>
                </w:tcPr>
                <w:p w14:paraId="6584F9A3" w14:textId="77777777" w:rsidR="00BE5D90" w:rsidRPr="00B7133B" w:rsidRDefault="00BE5D90" w:rsidP="003B01FE">
                  <w:pPr>
                    <w:spacing w:line="288" w:lineRule="auto"/>
                    <w:rPr>
                      <w:sz w:val="20"/>
                      <w:szCs w:val="20"/>
                    </w:rPr>
                  </w:pPr>
                </w:p>
              </w:tc>
              <w:tc>
                <w:tcPr>
                  <w:tcW w:w="1247" w:type="dxa"/>
                  <w:tcBorders>
                    <w:top w:val="single" w:sz="4" w:space="0" w:color="auto"/>
                    <w:bottom w:val="single" w:sz="4" w:space="0" w:color="auto"/>
                  </w:tcBorders>
                  <w:vAlign w:val="center"/>
                </w:tcPr>
                <w:p w14:paraId="3969D83A" w14:textId="77777777" w:rsidR="00BE5D90" w:rsidRPr="00B7133B" w:rsidRDefault="00BE5D90" w:rsidP="003B01FE">
                  <w:pPr>
                    <w:spacing w:line="288" w:lineRule="auto"/>
                    <w:rPr>
                      <w:sz w:val="20"/>
                      <w:szCs w:val="20"/>
                    </w:rPr>
                  </w:pPr>
                </w:p>
              </w:tc>
              <w:tc>
                <w:tcPr>
                  <w:tcW w:w="2637" w:type="dxa"/>
                  <w:tcBorders>
                    <w:top w:val="single" w:sz="4" w:space="0" w:color="auto"/>
                    <w:bottom w:val="single" w:sz="4" w:space="0" w:color="auto"/>
                  </w:tcBorders>
                  <w:vAlign w:val="center"/>
                </w:tcPr>
                <w:p w14:paraId="2C990622" w14:textId="77777777" w:rsidR="00BE5D90" w:rsidRPr="00B7133B" w:rsidRDefault="00BE5D90" w:rsidP="003B01FE">
                  <w:pPr>
                    <w:spacing w:line="288" w:lineRule="auto"/>
                    <w:ind w:left="255"/>
                    <w:rPr>
                      <w:b/>
                      <w:bCs/>
                      <w:sz w:val="20"/>
                      <w:szCs w:val="20"/>
                    </w:rPr>
                  </w:pPr>
                </w:p>
              </w:tc>
            </w:tr>
            <w:tr w:rsidR="00D94C3F" w:rsidRPr="00B7133B" w14:paraId="1B855D37" w14:textId="77777777" w:rsidTr="003B01FE">
              <w:trPr>
                <w:cantSplit/>
              </w:trPr>
              <w:tc>
                <w:tcPr>
                  <w:tcW w:w="2268" w:type="dxa"/>
                  <w:tcBorders>
                    <w:top w:val="single" w:sz="4" w:space="0" w:color="auto"/>
                    <w:bottom w:val="single" w:sz="4" w:space="0" w:color="auto"/>
                  </w:tcBorders>
                  <w:vAlign w:val="center"/>
                </w:tcPr>
                <w:p w14:paraId="0FC8A41E" w14:textId="77777777" w:rsidR="00D94C3F" w:rsidRDefault="00D94C3F" w:rsidP="003B01FE">
                  <w:pPr>
                    <w:spacing w:line="288" w:lineRule="auto"/>
                    <w:rPr>
                      <w:sz w:val="20"/>
                      <w:szCs w:val="20"/>
                    </w:rPr>
                  </w:pPr>
                  <w:r>
                    <w:rPr>
                      <w:sz w:val="20"/>
                      <w:szCs w:val="20"/>
                    </w:rPr>
                    <w:t>Andre myndigheder</w:t>
                  </w:r>
                </w:p>
              </w:tc>
              <w:tc>
                <w:tcPr>
                  <w:tcW w:w="2042" w:type="dxa"/>
                  <w:tcBorders>
                    <w:top w:val="single" w:sz="4" w:space="0" w:color="auto"/>
                    <w:bottom w:val="single" w:sz="4" w:space="0" w:color="auto"/>
                  </w:tcBorders>
                  <w:vAlign w:val="center"/>
                </w:tcPr>
                <w:p w14:paraId="1F4CCADF" w14:textId="77777777" w:rsidR="00D94C3F" w:rsidRPr="00B7133B" w:rsidRDefault="00D94C3F" w:rsidP="003B01FE">
                  <w:pPr>
                    <w:spacing w:line="288" w:lineRule="auto"/>
                    <w:rPr>
                      <w:sz w:val="20"/>
                      <w:szCs w:val="20"/>
                    </w:rPr>
                  </w:pPr>
                </w:p>
              </w:tc>
              <w:tc>
                <w:tcPr>
                  <w:tcW w:w="2126" w:type="dxa"/>
                  <w:tcBorders>
                    <w:top w:val="single" w:sz="4" w:space="0" w:color="auto"/>
                    <w:bottom w:val="single" w:sz="4" w:space="0" w:color="auto"/>
                  </w:tcBorders>
                  <w:vAlign w:val="center"/>
                </w:tcPr>
                <w:p w14:paraId="600F9AC9" w14:textId="77777777" w:rsidR="00D94C3F" w:rsidRPr="00B7133B" w:rsidRDefault="00D94C3F" w:rsidP="003B01FE">
                  <w:pPr>
                    <w:spacing w:line="288" w:lineRule="auto"/>
                    <w:rPr>
                      <w:sz w:val="20"/>
                      <w:szCs w:val="20"/>
                    </w:rPr>
                  </w:pPr>
                </w:p>
              </w:tc>
              <w:tc>
                <w:tcPr>
                  <w:tcW w:w="1247" w:type="dxa"/>
                  <w:tcBorders>
                    <w:top w:val="single" w:sz="4" w:space="0" w:color="auto"/>
                    <w:bottom w:val="single" w:sz="4" w:space="0" w:color="auto"/>
                  </w:tcBorders>
                  <w:vAlign w:val="center"/>
                </w:tcPr>
                <w:p w14:paraId="51B1FFB0" w14:textId="77777777" w:rsidR="00D94C3F" w:rsidRPr="00B7133B" w:rsidRDefault="00D94C3F" w:rsidP="003B01FE">
                  <w:pPr>
                    <w:spacing w:line="288" w:lineRule="auto"/>
                    <w:rPr>
                      <w:sz w:val="20"/>
                      <w:szCs w:val="20"/>
                    </w:rPr>
                  </w:pPr>
                </w:p>
              </w:tc>
              <w:tc>
                <w:tcPr>
                  <w:tcW w:w="2637" w:type="dxa"/>
                  <w:tcBorders>
                    <w:top w:val="single" w:sz="4" w:space="0" w:color="auto"/>
                    <w:bottom w:val="single" w:sz="4" w:space="0" w:color="auto"/>
                  </w:tcBorders>
                  <w:vAlign w:val="center"/>
                </w:tcPr>
                <w:p w14:paraId="34AAE7A4" w14:textId="77777777" w:rsidR="00D94C3F" w:rsidRPr="00B7133B" w:rsidRDefault="00D94C3F" w:rsidP="003B01FE">
                  <w:pPr>
                    <w:spacing w:line="288" w:lineRule="auto"/>
                    <w:ind w:left="255"/>
                    <w:rPr>
                      <w:b/>
                      <w:bCs/>
                      <w:sz w:val="20"/>
                      <w:szCs w:val="20"/>
                    </w:rPr>
                  </w:pPr>
                </w:p>
              </w:tc>
            </w:tr>
          </w:tbl>
          <w:p w14:paraId="6655CA44" w14:textId="77777777" w:rsidR="00BE5D90" w:rsidRPr="00EF1184" w:rsidRDefault="00BE5D90" w:rsidP="003B01FE"/>
        </w:tc>
      </w:tr>
    </w:tbl>
    <w:p w14:paraId="44209AAB" w14:textId="77777777" w:rsidR="00BE5D90" w:rsidRDefault="00BE5D90" w:rsidP="00BE5D90">
      <w:pPr>
        <w:rPr>
          <w:rFonts w:asciiTheme="minorHAnsi" w:hAnsiTheme="minorHAnsi"/>
          <w:szCs w:val="22"/>
        </w:rPr>
      </w:pPr>
    </w:p>
    <w:p w14:paraId="31DA62AC" w14:textId="77777777" w:rsidR="00BE5D90" w:rsidRDefault="00BE5D90">
      <w:pPr>
        <w:spacing w:after="200" w:line="276" w:lineRule="auto"/>
        <w:rPr>
          <w:rFonts w:asciiTheme="minorHAnsi" w:hAnsiTheme="minorHAnsi"/>
          <w:szCs w:val="22"/>
        </w:rPr>
      </w:pPr>
      <w:r>
        <w:rPr>
          <w:rFonts w:asciiTheme="minorHAnsi" w:hAnsiTheme="minorHAnsi"/>
          <w:szCs w:val="22"/>
        </w:rPr>
        <w:br w:type="page"/>
      </w:r>
    </w:p>
    <w:p w14:paraId="22081E14" w14:textId="77777777" w:rsidR="00BE5D90" w:rsidRDefault="00BE5D90" w:rsidP="00734395">
      <w:pPr>
        <w:pStyle w:val="Overskrift1"/>
      </w:pPr>
      <w:bookmarkStart w:id="30" w:name="_Toc528832571"/>
      <w:r w:rsidRPr="00BE5D90">
        <w:t>Bilag</w:t>
      </w:r>
      <w:bookmarkEnd w:id="30"/>
    </w:p>
    <w:p w14:paraId="2C76A495" w14:textId="77777777" w:rsidR="00BE5D90" w:rsidRPr="00D94C3F" w:rsidRDefault="00D94C3F" w:rsidP="00734395">
      <w:pPr>
        <w:pStyle w:val="Overskrift2"/>
        <w:rPr>
          <w:kern w:val="32"/>
        </w:rPr>
      </w:pPr>
      <w:bookmarkStart w:id="31" w:name="_Toc528832572"/>
      <w:r w:rsidRPr="00D94C3F">
        <w:t>Vandværksprofil</w:t>
      </w:r>
      <w:bookmarkEnd w:id="3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9"/>
        <w:gridCol w:w="3140"/>
        <w:gridCol w:w="3031"/>
      </w:tblGrid>
      <w:tr w:rsidR="00BE5D90" w:rsidRPr="00D94C3F" w14:paraId="31862759" w14:textId="77777777" w:rsidTr="003B01FE">
        <w:tc>
          <w:tcPr>
            <w:tcW w:w="3259" w:type="dxa"/>
          </w:tcPr>
          <w:p w14:paraId="5E94AE43" w14:textId="77777777" w:rsidR="00BE5D90" w:rsidRPr="00D94C3F" w:rsidRDefault="00BE5D90" w:rsidP="003B01FE">
            <w:pPr>
              <w:rPr>
                <w:rFonts w:asciiTheme="minorHAnsi" w:hAnsiTheme="minorHAnsi"/>
                <w:szCs w:val="22"/>
              </w:rPr>
            </w:pPr>
            <w:r w:rsidRPr="00D94C3F">
              <w:rPr>
                <w:rFonts w:asciiTheme="minorHAnsi" w:hAnsiTheme="minorHAnsi"/>
                <w:szCs w:val="22"/>
              </w:rPr>
              <w:t>Navn og adresse</w:t>
            </w:r>
          </w:p>
        </w:tc>
        <w:tc>
          <w:tcPr>
            <w:tcW w:w="6519" w:type="dxa"/>
            <w:gridSpan w:val="2"/>
          </w:tcPr>
          <w:p w14:paraId="08EE1AC8" w14:textId="77777777" w:rsidR="00BE5D90" w:rsidRPr="00D94C3F" w:rsidRDefault="00BE5D90" w:rsidP="003B01FE">
            <w:pPr>
              <w:rPr>
                <w:rFonts w:asciiTheme="minorHAnsi" w:hAnsiTheme="minorHAnsi"/>
                <w:szCs w:val="22"/>
              </w:rPr>
            </w:pPr>
          </w:p>
        </w:tc>
      </w:tr>
      <w:tr w:rsidR="00BE5D90" w:rsidRPr="00D94C3F" w14:paraId="1906EB36" w14:textId="77777777" w:rsidTr="003B01FE">
        <w:tc>
          <w:tcPr>
            <w:tcW w:w="3259" w:type="dxa"/>
          </w:tcPr>
          <w:p w14:paraId="02A0601F" w14:textId="77777777" w:rsidR="00BE5D90" w:rsidRPr="00D94C3F" w:rsidRDefault="00BE5D90" w:rsidP="003B01FE">
            <w:pPr>
              <w:rPr>
                <w:rFonts w:asciiTheme="minorHAnsi" w:hAnsiTheme="minorHAnsi"/>
                <w:szCs w:val="22"/>
              </w:rPr>
            </w:pPr>
            <w:r w:rsidRPr="00D94C3F">
              <w:rPr>
                <w:rFonts w:asciiTheme="minorHAnsi" w:hAnsiTheme="minorHAnsi"/>
                <w:szCs w:val="22"/>
              </w:rPr>
              <w:t>Bemandingsstatus</w:t>
            </w:r>
          </w:p>
        </w:tc>
        <w:tc>
          <w:tcPr>
            <w:tcW w:w="6519" w:type="dxa"/>
            <w:gridSpan w:val="2"/>
          </w:tcPr>
          <w:p w14:paraId="5D94301F" w14:textId="77777777" w:rsidR="00BE5D90" w:rsidRPr="00D94C3F" w:rsidRDefault="00BE5D90" w:rsidP="003B01FE">
            <w:pPr>
              <w:rPr>
                <w:rFonts w:asciiTheme="minorHAnsi" w:hAnsiTheme="minorHAnsi"/>
                <w:szCs w:val="22"/>
              </w:rPr>
            </w:pPr>
          </w:p>
        </w:tc>
      </w:tr>
      <w:tr w:rsidR="00BE5D90" w:rsidRPr="00D94C3F" w14:paraId="1B7AE900" w14:textId="77777777" w:rsidTr="003B01FE">
        <w:tc>
          <w:tcPr>
            <w:tcW w:w="3259" w:type="dxa"/>
          </w:tcPr>
          <w:p w14:paraId="397A27D9" w14:textId="77777777" w:rsidR="00BE5D90" w:rsidRPr="00D94C3F" w:rsidRDefault="00BE5D90" w:rsidP="003B01FE">
            <w:pPr>
              <w:rPr>
                <w:rFonts w:asciiTheme="minorHAnsi" w:hAnsiTheme="minorHAnsi"/>
                <w:szCs w:val="22"/>
              </w:rPr>
            </w:pPr>
            <w:r w:rsidRPr="00D94C3F">
              <w:rPr>
                <w:rFonts w:asciiTheme="minorHAnsi" w:hAnsiTheme="minorHAnsi"/>
                <w:szCs w:val="22"/>
              </w:rPr>
              <w:t>Formand</w:t>
            </w:r>
          </w:p>
        </w:tc>
        <w:tc>
          <w:tcPr>
            <w:tcW w:w="6519" w:type="dxa"/>
            <w:gridSpan w:val="2"/>
          </w:tcPr>
          <w:p w14:paraId="1E577046" w14:textId="77777777" w:rsidR="00BE5D90" w:rsidRPr="00D94C3F" w:rsidRDefault="00BE5D90" w:rsidP="003B01FE">
            <w:pPr>
              <w:rPr>
                <w:rFonts w:asciiTheme="minorHAnsi" w:hAnsiTheme="minorHAnsi"/>
                <w:szCs w:val="22"/>
              </w:rPr>
            </w:pPr>
          </w:p>
        </w:tc>
      </w:tr>
      <w:tr w:rsidR="00BE5D90" w:rsidRPr="00D94C3F" w14:paraId="02B2B609" w14:textId="77777777" w:rsidTr="003B01FE">
        <w:tc>
          <w:tcPr>
            <w:tcW w:w="3259" w:type="dxa"/>
          </w:tcPr>
          <w:p w14:paraId="554967FC" w14:textId="77777777" w:rsidR="00BE5D90" w:rsidRPr="00D94C3F" w:rsidRDefault="00BE5D90" w:rsidP="003B01FE">
            <w:pPr>
              <w:rPr>
                <w:rFonts w:asciiTheme="minorHAnsi" w:hAnsiTheme="minorHAnsi"/>
                <w:szCs w:val="22"/>
              </w:rPr>
            </w:pPr>
            <w:r w:rsidRPr="00D94C3F">
              <w:rPr>
                <w:rFonts w:asciiTheme="minorHAnsi" w:hAnsiTheme="minorHAnsi"/>
                <w:szCs w:val="22"/>
              </w:rPr>
              <w:t>Stedfortræder</w:t>
            </w:r>
          </w:p>
        </w:tc>
        <w:tc>
          <w:tcPr>
            <w:tcW w:w="6519" w:type="dxa"/>
            <w:gridSpan w:val="2"/>
          </w:tcPr>
          <w:p w14:paraId="7C271738" w14:textId="77777777" w:rsidR="00BE5D90" w:rsidRPr="00D94C3F" w:rsidRDefault="00BE5D90" w:rsidP="003B01FE">
            <w:pPr>
              <w:rPr>
                <w:rFonts w:asciiTheme="minorHAnsi" w:hAnsiTheme="minorHAnsi"/>
                <w:szCs w:val="22"/>
              </w:rPr>
            </w:pPr>
          </w:p>
        </w:tc>
      </w:tr>
      <w:tr w:rsidR="00BE5D90" w:rsidRPr="00D94C3F" w14:paraId="507BA46E" w14:textId="77777777" w:rsidTr="003B01FE">
        <w:tc>
          <w:tcPr>
            <w:tcW w:w="3259" w:type="dxa"/>
            <w:tcBorders>
              <w:bottom w:val="nil"/>
            </w:tcBorders>
          </w:tcPr>
          <w:p w14:paraId="1CFE1FF5" w14:textId="77777777" w:rsidR="00BE5D90" w:rsidRPr="00D94C3F" w:rsidRDefault="00BE5D90" w:rsidP="003B01FE">
            <w:pPr>
              <w:rPr>
                <w:rFonts w:asciiTheme="minorHAnsi" w:hAnsiTheme="minorHAnsi"/>
                <w:szCs w:val="22"/>
              </w:rPr>
            </w:pPr>
            <w:r w:rsidRPr="00D94C3F">
              <w:rPr>
                <w:rFonts w:asciiTheme="minorHAnsi" w:hAnsiTheme="minorHAnsi"/>
                <w:szCs w:val="22"/>
              </w:rPr>
              <w:t>Tlf.nr. vandværk</w:t>
            </w:r>
          </w:p>
        </w:tc>
        <w:tc>
          <w:tcPr>
            <w:tcW w:w="3228" w:type="dxa"/>
          </w:tcPr>
          <w:p w14:paraId="5C1CC5AF" w14:textId="77777777" w:rsidR="00BE5D90" w:rsidRPr="00D94C3F" w:rsidRDefault="00BE5D90" w:rsidP="003B01FE">
            <w:pPr>
              <w:rPr>
                <w:rFonts w:asciiTheme="minorHAnsi" w:hAnsiTheme="minorHAnsi"/>
                <w:szCs w:val="22"/>
              </w:rPr>
            </w:pPr>
            <w:r w:rsidRPr="00D94C3F">
              <w:rPr>
                <w:rFonts w:asciiTheme="minorHAnsi" w:hAnsiTheme="minorHAnsi"/>
                <w:szCs w:val="22"/>
              </w:rPr>
              <w:t>Vandværk</w:t>
            </w:r>
          </w:p>
        </w:tc>
        <w:tc>
          <w:tcPr>
            <w:tcW w:w="3291" w:type="dxa"/>
          </w:tcPr>
          <w:p w14:paraId="56D8A696" w14:textId="77777777" w:rsidR="00BE5D90" w:rsidRPr="00D94C3F" w:rsidRDefault="00BE5D90" w:rsidP="003B01FE">
            <w:pPr>
              <w:rPr>
                <w:rFonts w:asciiTheme="minorHAnsi" w:hAnsiTheme="minorHAnsi"/>
                <w:szCs w:val="22"/>
              </w:rPr>
            </w:pPr>
          </w:p>
        </w:tc>
      </w:tr>
      <w:tr w:rsidR="00BE5D90" w:rsidRPr="00D94C3F" w14:paraId="3A4B976D" w14:textId="77777777" w:rsidTr="003B01FE">
        <w:tc>
          <w:tcPr>
            <w:tcW w:w="3259" w:type="dxa"/>
            <w:tcBorders>
              <w:top w:val="nil"/>
              <w:bottom w:val="nil"/>
            </w:tcBorders>
          </w:tcPr>
          <w:p w14:paraId="325FE4EE" w14:textId="77777777" w:rsidR="00BE5D90" w:rsidRPr="00D94C3F" w:rsidRDefault="00BE5D90" w:rsidP="003B01FE">
            <w:pPr>
              <w:rPr>
                <w:rFonts w:asciiTheme="minorHAnsi" w:hAnsiTheme="minorHAnsi"/>
                <w:szCs w:val="22"/>
              </w:rPr>
            </w:pPr>
          </w:p>
        </w:tc>
        <w:tc>
          <w:tcPr>
            <w:tcW w:w="3228" w:type="dxa"/>
          </w:tcPr>
          <w:p w14:paraId="23DE578D" w14:textId="77777777" w:rsidR="00BE5D90" w:rsidRPr="00D94C3F" w:rsidRDefault="00BE5D90" w:rsidP="003B01FE">
            <w:pPr>
              <w:rPr>
                <w:rFonts w:asciiTheme="minorHAnsi" w:hAnsiTheme="minorHAnsi"/>
                <w:szCs w:val="22"/>
              </w:rPr>
            </w:pPr>
            <w:r w:rsidRPr="00D94C3F">
              <w:rPr>
                <w:rFonts w:asciiTheme="minorHAnsi" w:hAnsiTheme="minorHAnsi"/>
                <w:szCs w:val="22"/>
              </w:rPr>
              <w:t>Vagttelefon</w:t>
            </w:r>
          </w:p>
        </w:tc>
        <w:tc>
          <w:tcPr>
            <w:tcW w:w="3291" w:type="dxa"/>
          </w:tcPr>
          <w:p w14:paraId="23D194F1" w14:textId="77777777" w:rsidR="00BE5D90" w:rsidRPr="00D94C3F" w:rsidRDefault="00BE5D90" w:rsidP="003B01FE">
            <w:pPr>
              <w:rPr>
                <w:rFonts w:asciiTheme="minorHAnsi" w:hAnsiTheme="minorHAnsi"/>
                <w:szCs w:val="22"/>
              </w:rPr>
            </w:pPr>
          </w:p>
        </w:tc>
      </w:tr>
      <w:tr w:rsidR="00BE5D90" w:rsidRPr="00D94C3F" w14:paraId="4179C1B8" w14:textId="77777777" w:rsidTr="003B01FE">
        <w:tc>
          <w:tcPr>
            <w:tcW w:w="3259" w:type="dxa"/>
            <w:tcBorders>
              <w:top w:val="nil"/>
              <w:bottom w:val="nil"/>
            </w:tcBorders>
          </w:tcPr>
          <w:p w14:paraId="00FCFB15" w14:textId="77777777" w:rsidR="00BE5D90" w:rsidRPr="00D94C3F" w:rsidRDefault="00BE5D90" w:rsidP="003B01FE">
            <w:pPr>
              <w:rPr>
                <w:rFonts w:asciiTheme="minorHAnsi" w:hAnsiTheme="minorHAnsi"/>
                <w:szCs w:val="22"/>
              </w:rPr>
            </w:pPr>
          </w:p>
        </w:tc>
        <w:tc>
          <w:tcPr>
            <w:tcW w:w="3228" w:type="dxa"/>
          </w:tcPr>
          <w:p w14:paraId="0438F6E0" w14:textId="77777777" w:rsidR="00BE5D90" w:rsidRPr="00D94C3F" w:rsidRDefault="00BE5D90" w:rsidP="003B01FE">
            <w:pPr>
              <w:rPr>
                <w:rFonts w:asciiTheme="minorHAnsi" w:hAnsiTheme="minorHAnsi"/>
                <w:szCs w:val="22"/>
              </w:rPr>
            </w:pPr>
            <w:r w:rsidRPr="00D94C3F">
              <w:rPr>
                <w:rFonts w:asciiTheme="minorHAnsi" w:hAnsiTheme="minorHAnsi"/>
                <w:szCs w:val="22"/>
              </w:rPr>
              <w:t>Fax</w:t>
            </w:r>
          </w:p>
        </w:tc>
        <w:tc>
          <w:tcPr>
            <w:tcW w:w="3291" w:type="dxa"/>
          </w:tcPr>
          <w:p w14:paraId="1863A33B" w14:textId="77777777" w:rsidR="00BE5D90" w:rsidRPr="00D94C3F" w:rsidRDefault="00BE5D90" w:rsidP="003B01FE">
            <w:pPr>
              <w:rPr>
                <w:rFonts w:asciiTheme="minorHAnsi" w:hAnsiTheme="minorHAnsi"/>
                <w:szCs w:val="22"/>
              </w:rPr>
            </w:pPr>
          </w:p>
        </w:tc>
      </w:tr>
      <w:tr w:rsidR="00BE5D90" w:rsidRPr="00D94C3F" w14:paraId="5E2A9485" w14:textId="77777777" w:rsidTr="003B01FE">
        <w:tc>
          <w:tcPr>
            <w:tcW w:w="3259" w:type="dxa"/>
            <w:tcBorders>
              <w:top w:val="nil"/>
            </w:tcBorders>
          </w:tcPr>
          <w:p w14:paraId="77097BA6" w14:textId="77777777" w:rsidR="00BE5D90" w:rsidRPr="00D94C3F" w:rsidRDefault="00BE5D90" w:rsidP="003B01FE">
            <w:pPr>
              <w:rPr>
                <w:rFonts w:asciiTheme="minorHAnsi" w:hAnsiTheme="minorHAnsi"/>
                <w:szCs w:val="22"/>
              </w:rPr>
            </w:pPr>
          </w:p>
        </w:tc>
        <w:tc>
          <w:tcPr>
            <w:tcW w:w="3228" w:type="dxa"/>
          </w:tcPr>
          <w:p w14:paraId="41D9907B" w14:textId="77777777" w:rsidR="00BE5D90" w:rsidRPr="00D94C3F" w:rsidRDefault="00BE5D90" w:rsidP="003B01FE">
            <w:pPr>
              <w:rPr>
                <w:rFonts w:asciiTheme="minorHAnsi" w:hAnsiTheme="minorHAnsi"/>
                <w:szCs w:val="22"/>
              </w:rPr>
            </w:pPr>
            <w:r w:rsidRPr="00D94C3F">
              <w:rPr>
                <w:rFonts w:asciiTheme="minorHAnsi" w:hAnsiTheme="minorHAnsi"/>
                <w:szCs w:val="22"/>
              </w:rPr>
              <w:t>E-mail</w:t>
            </w:r>
          </w:p>
        </w:tc>
        <w:tc>
          <w:tcPr>
            <w:tcW w:w="3291" w:type="dxa"/>
          </w:tcPr>
          <w:p w14:paraId="52889E37" w14:textId="77777777" w:rsidR="00BE5D90" w:rsidRPr="00D94C3F" w:rsidRDefault="00BE5D90" w:rsidP="003B01FE">
            <w:pPr>
              <w:rPr>
                <w:rFonts w:asciiTheme="minorHAnsi" w:hAnsiTheme="minorHAnsi"/>
                <w:szCs w:val="22"/>
              </w:rPr>
            </w:pPr>
          </w:p>
        </w:tc>
      </w:tr>
      <w:tr w:rsidR="00BE5D90" w:rsidRPr="00D94C3F" w14:paraId="45436DF3" w14:textId="77777777" w:rsidTr="003B01FE">
        <w:trPr>
          <w:trHeight w:hRule="exact" w:val="113"/>
        </w:trPr>
        <w:tc>
          <w:tcPr>
            <w:tcW w:w="3259" w:type="dxa"/>
            <w:tcBorders>
              <w:right w:val="nil"/>
            </w:tcBorders>
          </w:tcPr>
          <w:p w14:paraId="2290ABC7" w14:textId="77777777" w:rsidR="00BE5D90" w:rsidRPr="00D94C3F" w:rsidRDefault="00BE5D90" w:rsidP="003B01FE">
            <w:pPr>
              <w:rPr>
                <w:rFonts w:asciiTheme="minorHAnsi" w:hAnsiTheme="minorHAnsi"/>
                <w:szCs w:val="22"/>
              </w:rPr>
            </w:pPr>
          </w:p>
        </w:tc>
        <w:tc>
          <w:tcPr>
            <w:tcW w:w="3228" w:type="dxa"/>
            <w:tcBorders>
              <w:left w:val="nil"/>
              <w:right w:val="nil"/>
            </w:tcBorders>
          </w:tcPr>
          <w:p w14:paraId="231AB5A1" w14:textId="77777777" w:rsidR="00BE5D90" w:rsidRPr="00D94C3F" w:rsidRDefault="00BE5D90" w:rsidP="003B01FE">
            <w:pPr>
              <w:rPr>
                <w:rFonts w:asciiTheme="minorHAnsi" w:hAnsiTheme="minorHAnsi"/>
                <w:szCs w:val="22"/>
              </w:rPr>
            </w:pPr>
          </w:p>
        </w:tc>
        <w:tc>
          <w:tcPr>
            <w:tcW w:w="3291" w:type="dxa"/>
            <w:tcBorders>
              <w:left w:val="nil"/>
            </w:tcBorders>
          </w:tcPr>
          <w:p w14:paraId="52B6AE24" w14:textId="77777777" w:rsidR="00BE5D90" w:rsidRPr="00D94C3F" w:rsidRDefault="00BE5D90" w:rsidP="003B01FE">
            <w:pPr>
              <w:rPr>
                <w:rFonts w:asciiTheme="minorHAnsi" w:hAnsiTheme="minorHAnsi"/>
                <w:szCs w:val="22"/>
              </w:rPr>
            </w:pPr>
          </w:p>
        </w:tc>
      </w:tr>
      <w:tr w:rsidR="00BE5D90" w:rsidRPr="00D94C3F" w14:paraId="02E3123E" w14:textId="77777777" w:rsidTr="003B01FE">
        <w:tc>
          <w:tcPr>
            <w:tcW w:w="3259" w:type="dxa"/>
            <w:tcBorders>
              <w:bottom w:val="nil"/>
            </w:tcBorders>
          </w:tcPr>
          <w:p w14:paraId="46DDD912" w14:textId="77777777" w:rsidR="00BE5D90" w:rsidRPr="00D94C3F" w:rsidRDefault="00BE5D90" w:rsidP="003B01FE">
            <w:pPr>
              <w:rPr>
                <w:rFonts w:asciiTheme="minorHAnsi" w:hAnsiTheme="minorHAnsi"/>
                <w:b/>
                <w:bCs/>
                <w:szCs w:val="22"/>
              </w:rPr>
            </w:pPr>
            <w:r w:rsidRPr="00D94C3F">
              <w:rPr>
                <w:rFonts w:asciiTheme="minorHAnsi" w:hAnsiTheme="minorHAnsi"/>
                <w:szCs w:val="22"/>
              </w:rPr>
              <w:t>Nødforsyning</w:t>
            </w:r>
          </w:p>
        </w:tc>
        <w:tc>
          <w:tcPr>
            <w:tcW w:w="3228" w:type="dxa"/>
          </w:tcPr>
          <w:p w14:paraId="47DD608E" w14:textId="77777777" w:rsidR="00BE5D90" w:rsidRPr="00D94C3F" w:rsidRDefault="00BE5D90" w:rsidP="003B01FE">
            <w:pPr>
              <w:rPr>
                <w:rFonts w:asciiTheme="minorHAnsi" w:hAnsiTheme="minorHAnsi"/>
                <w:szCs w:val="22"/>
              </w:rPr>
            </w:pPr>
            <w:r w:rsidRPr="00D94C3F">
              <w:rPr>
                <w:rFonts w:asciiTheme="minorHAnsi" w:hAnsiTheme="minorHAnsi"/>
                <w:szCs w:val="22"/>
              </w:rPr>
              <w:t>Andre vandværker</w:t>
            </w:r>
          </w:p>
        </w:tc>
        <w:tc>
          <w:tcPr>
            <w:tcW w:w="3291" w:type="dxa"/>
          </w:tcPr>
          <w:p w14:paraId="12CDF956" w14:textId="77777777" w:rsidR="00BE5D90" w:rsidRPr="00D94C3F" w:rsidRDefault="00BE5D90" w:rsidP="003B01FE">
            <w:pPr>
              <w:rPr>
                <w:rFonts w:asciiTheme="minorHAnsi" w:hAnsiTheme="minorHAnsi"/>
                <w:szCs w:val="22"/>
              </w:rPr>
            </w:pPr>
          </w:p>
        </w:tc>
      </w:tr>
      <w:tr w:rsidR="00BE5D90" w:rsidRPr="00D94C3F" w14:paraId="2C839151" w14:textId="77777777" w:rsidTr="003B01FE">
        <w:tc>
          <w:tcPr>
            <w:tcW w:w="3259" w:type="dxa"/>
            <w:tcBorders>
              <w:top w:val="nil"/>
              <w:bottom w:val="nil"/>
            </w:tcBorders>
          </w:tcPr>
          <w:p w14:paraId="5C3F7843" w14:textId="77777777" w:rsidR="00BE5D90" w:rsidRPr="00D94C3F" w:rsidRDefault="00BE5D90" w:rsidP="003B01FE">
            <w:pPr>
              <w:rPr>
                <w:rFonts w:asciiTheme="minorHAnsi" w:hAnsiTheme="minorHAnsi"/>
                <w:szCs w:val="22"/>
              </w:rPr>
            </w:pPr>
          </w:p>
        </w:tc>
        <w:tc>
          <w:tcPr>
            <w:tcW w:w="3228" w:type="dxa"/>
          </w:tcPr>
          <w:p w14:paraId="09F594D6" w14:textId="77777777" w:rsidR="00BE5D90" w:rsidRPr="00D94C3F" w:rsidRDefault="00BE5D90" w:rsidP="003B01FE">
            <w:pPr>
              <w:rPr>
                <w:rFonts w:asciiTheme="minorHAnsi" w:hAnsiTheme="minorHAnsi"/>
                <w:szCs w:val="22"/>
              </w:rPr>
            </w:pPr>
            <w:r w:rsidRPr="00D94C3F">
              <w:rPr>
                <w:rFonts w:asciiTheme="minorHAnsi" w:hAnsiTheme="minorHAnsi"/>
                <w:szCs w:val="22"/>
              </w:rPr>
              <w:t>Tilkoblingsmuligheder til og fra tankvogn på vandværket</w:t>
            </w:r>
          </w:p>
        </w:tc>
        <w:tc>
          <w:tcPr>
            <w:tcW w:w="3291" w:type="dxa"/>
          </w:tcPr>
          <w:p w14:paraId="2D5B8ED7" w14:textId="77777777" w:rsidR="00BE5D90" w:rsidRPr="00D94C3F" w:rsidRDefault="00BE5D90" w:rsidP="003B01FE">
            <w:pPr>
              <w:rPr>
                <w:rFonts w:asciiTheme="minorHAnsi" w:hAnsiTheme="minorHAnsi"/>
                <w:szCs w:val="22"/>
              </w:rPr>
            </w:pPr>
          </w:p>
        </w:tc>
      </w:tr>
      <w:tr w:rsidR="00BE5D90" w:rsidRPr="00D94C3F" w14:paraId="45E4B7FB" w14:textId="77777777" w:rsidTr="003B01FE">
        <w:tc>
          <w:tcPr>
            <w:tcW w:w="3259" w:type="dxa"/>
            <w:tcBorders>
              <w:top w:val="nil"/>
              <w:bottom w:val="nil"/>
            </w:tcBorders>
          </w:tcPr>
          <w:p w14:paraId="4E6AA7A4" w14:textId="77777777" w:rsidR="00BE5D90" w:rsidRPr="00D94C3F" w:rsidRDefault="00BE5D90" w:rsidP="003B01FE">
            <w:pPr>
              <w:rPr>
                <w:rFonts w:asciiTheme="minorHAnsi" w:hAnsiTheme="minorHAnsi"/>
                <w:szCs w:val="22"/>
              </w:rPr>
            </w:pPr>
          </w:p>
        </w:tc>
        <w:tc>
          <w:tcPr>
            <w:tcW w:w="3228" w:type="dxa"/>
          </w:tcPr>
          <w:p w14:paraId="6CAE28E6" w14:textId="77777777" w:rsidR="00BE5D90" w:rsidRPr="00D94C3F" w:rsidRDefault="00BE5D90" w:rsidP="003B01FE">
            <w:pPr>
              <w:rPr>
                <w:rFonts w:asciiTheme="minorHAnsi" w:hAnsiTheme="minorHAnsi"/>
                <w:szCs w:val="22"/>
              </w:rPr>
            </w:pPr>
            <w:r w:rsidRPr="00D94C3F">
              <w:rPr>
                <w:rFonts w:asciiTheme="minorHAnsi" w:hAnsiTheme="minorHAnsi"/>
                <w:szCs w:val="22"/>
              </w:rPr>
              <w:t>Tappemuligheder på ledningsnettet</w:t>
            </w:r>
          </w:p>
        </w:tc>
        <w:tc>
          <w:tcPr>
            <w:tcW w:w="3291" w:type="dxa"/>
          </w:tcPr>
          <w:p w14:paraId="7063F617" w14:textId="77777777" w:rsidR="00BE5D90" w:rsidRPr="00D94C3F" w:rsidRDefault="00BE5D90" w:rsidP="003B01FE">
            <w:pPr>
              <w:rPr>
                <w:rFonts w:asciiTheme="minorHAnsi" w:hAnsiTheme="minorHAnsi"/>
                <w:szCs w:val="22"/>
              </w:rPr>
            </w:pPr>
          </w:p>
        </w:tc>
      </w:tr>
      <w:tr w:rsidR="00BE5D90" w:rsidRPr="00D94C3F" w14:paraId="06AA3B5C" w14:textId="77777777" w:rsidTr="003B01FE">
        <w:tc>
          <w:tcPr>
            <w:tcW w:w="3259" w:type="dxa"/>
            <w:tcBorders>
              <w:top w:val="nil"/>
            </w:tcBorders>
          </w:tcPr>
          <w:p w14:paraId="7272FA1D" w14:textId="77777777" w:rsidR="00BE5D90" w:rsidRPr="00D94C3F" w:rsidRDefault="00BE5D90" w:rsidP="003B01FE">
            <w:pPr>
              <w:rPr>
                <w:rFonts w:asciiTheme="minorHAnsi" w:hAnsiTheme="minorHAnsi"/>
                <w:szCs w:val="22"/>
              </w:rPr>
            </w:pPr>
          </w:p>
        </w:tc>
        <w:tc>
          <w:tcPr>
            <w:tcW w:w="3228" w:type="dxa"/>
          </w:tcPr>
          <w:p w14:paraId="3FF213E2" w14:textId="77777777" w:rsidR="00BE5D90" w:rsidRPr="00D94C3F" w:rsidRDefault="00BE5D90" w:rsidP="003B01FE">
            <w:pPr>
              <w:rPr>
                <w:rFonts w:asciiTheme="minorHAnsi" w:hAnsiTheme="minorHAnsi"/>
                <w:szCs w:val="22"/>
              </w:rPr>
            </w:pPr>
            <w:r w:rsidRPr="00D94C3F">
              <w:rPr>
                <w:rFonts w:asciiTheme="minorHAnsi" w:hAnsiTheme="minorHAnsi"/>
                <w:szCs w:val="22"/>
              </w:rPr>
              <w:t>Nødstrømsforsyning</w:t>
            </w:r>
          </w:p>
        </w:tc>
        <w:tc>
          <w:tcPr>
            <w:tcW w:w="3291" w:type="dxa"/>
          </w:tcPr>
          <w:p w14:paraId="44F1ADED" w14:textId="77777777" w:rsidR="00BE5D90" w:rsidRPr="00D94C3F" w:rsidRDefault="00BE5D90" w:rsidP="003B01FE">
            <w:pPr>
              <w:rPr>
                <w:rFonts w:asciiTheme="minorHAnsi" w:hAnsiTheme="minorHAnsi"/>
                <w:szCs w:val="22"/>
              </w:rPr>
            </w:pPr>
          </w:p>
        </w:tc>
      </w:tr>
      <w:tr w:rsidR="00BE5D90" w:rsidRPr="00D94C3F" w14:paraId="6A775B67" w14:textId="77777777" w:rsidTr="003B01FE">
        <w:trPr>
          <w:trHeight w:hRule="exact" w:val="113"/>
        </w:trPr>
        <w:tc>
          <w:tcPr>
            <w:tcW w:w="3259" w:type="dxa"/>
            <w:tcBorders>
              <w:right w:val="nil"/>
            </w:tcBorders>
          </w:tcPr>
          <w:p w14:paraId="4BB3FF3B" w14:textId="77777777" w:rsidR="00BE5D90" w:rsidRPr="00D94C3F" w:rsidRDefault="00BE5D90" w:rsidP="003B01FE">
            <w:pPr>
              <w:rPr>
                <w:rFonts w:asciiTheme="minorHAnsi" w:hAnsiTheme="minorHAnsi"/>
                <w:szCs w:val="22"/>
              </w:rPr>
            </w:pPr>
          </w:p>
        </w:tc>
        <w:tc>
          <w:tcPr>
            <w:tcW w:w="3228" w:type="dxa"/>
            <w:tcBorders>
              <w:left w:val="nil"/>
              <w:right w:val="nil"/>
            </w:tcBorders>
          </w:tcPr>
          <w:p w14:paraId="535346DC" w14:textId="77777777" w:rsidR="00BE5D90" w:rsidRPr="00D94C3F" w:rsidRDefault="00BE5D90" w:rsidP="003B01FE">
            <w:pPr>
              <w:rPr>
                <w:rFonts w:asciiTheme="minorHAnsi" w:hAnsiTheme="minorHAnsi"/>
                <w:szCs w:val="22"/>
              </w:rPr>
            </w:pPr>
          </w:p>
        </w:tc>
        <w:tc>
          <w:tcPr>
            <w:tcW w:w="3291" w:type="dxa"/>
            <w:tcBorders>
              <w:left w:val="nil"/>
            </w:tcBorders>
          </w:tcPr>
          <w:p w14:paraId="3CD24A40" w14:textId="77777777" w:rsidR="00BE5D90" w:rsidRPr="00D94C3F" w:rsidRDefault="00BE5D90" w:rsidP="003B01FE">
            <w:pPr>
              <w:rPr>
                <w:rFonts w:asciiTheme="minorHAnsi" w:hAnsiTheme="minorHAnsi"/>
                <w:szCs w:val="22"/>
              </w:rPr>
            </w:pPr>
          </w:p>
        </w:tc>
      </w:tr>
      <w:tr w:rsidR="00BE5D90" w:rsidRPr="00D94C3F" w14:paraId="044AC770" w14:textId="77777777" w:rsidTr="003B01FE">
        <w:tc>
          <w:tcPr>
            <w:tcW w:w="3259" w:type="dxa"/>
            <w:tcBorders>
              <w:bottom w:val="nil"/>
            </w:tcBorders>
          </w:tcPr>
          <w:p w14:paraId="7FFA7CAB" w14:textId="77777777" w:rsidR="00BE5D90" w:rsidRPr="00D94C3F" w:rsidRDefault="00BE5D90" w:rsidP="003B01FE">
            <w:pPr>
              <w:rPr>
                <w:rFonts w:asciiTheme="minorHAnsi" w:hAnsiTheme="minorHAnsi"/>
                <w:szCs w:val="22"/>
              </w:rPr>
            </w:pPr>
            <w:r w:rsidRPr="00D94C3F">
              <w:rPr>
                <w:rFonts w:asciiTheme="minorHAnsi" w:hAnsiTheme="minorHAnsi"/>
                <w:szCs w:val="22"/>
              </w:rPr>
              <w:t>Kapacitet</w:t>
            </w:r>
          </w:p>
        </w:tc>
        <w:tc>
          <w:tcPr>
            <w:tcW w:w="3228" w:type="dxa"/>
          </w:tcPr>
          <w:p w14:paraId="478DAECC" w14:textId="77777777" w:rsidR="00BE5D90" w:rsidRPr="00D94C3F" w:rsidRDefault="00BE5D90" w:rsidP="003B01FE">
            <w:pPr>
              <w:rPr>
                <w:rFonts w:asciiTheme="minorHAnsi" w:hAnsiTheme="minorHAnsi"/>
                <w:szCs w:val="22"/>
              </w:rPr>
            </w:pPr>
            <w:r w:rsidRPr="00D94C3F">
              <w:rPr>
                <w:rFonts w:asciiTheme="minorHAnsi" w:hAnsiTheme="minorHAnsi"/>
                <w:szCs w:val="22"/>
              </w:rPr>
              <w:t>Døgnforbrug</w:t>
            </w:r>
          </w:p>
        </w:tc>
        <w:tc>
          <w:tcPr>
            <w:tcW w:w="3291" w:type="dxa"/>
          </w:tcPr>
          <w:p w14:paraId="2177998F" w14:textId="77777777" w:rsidR="00BE5D90" w:rsidRPr="00D94C3F" w:rsidRDefault="00BE5D90" w:rsidP="003B01FE">
            <w:pPr>
              <w:rPr>
                <w:rFonts w:asciiTheme="minorHAnsi" w:hAnsiTheme="minorHAnsi"/>
                <w:szCs w:val="22"/>
              </w:rPr>
            </w:pPr>
          </w:p>
        </w:tc>
      </w:tr>
      <w:tr w:rsidR="00BE5D90" w:rsidRPr="00D94C3F" w14:paraId="4D781173" w14:textId="77777777" w:rsidTr="003B01FE">
        <w:tc>
          <w:tcPr>
            <w:tcW w:w="3259" w:type="dxa"/>
            <w:tcBorders>
              <w:top w:val="nil"/>
              <w:bottom w:val="nil"/>
            </w:tcBorders>
          </w:tcPr>
          <w:p w14:paraId="43D1C7EA" w14:textId="77777777" w:rsidR="00BE5D90" w:rsidRPr="00D94C3F" w:rsidRDefault="00BE5D90" w:rsidP="003B01FE">
            <w:pPr>
              <w:rPr>
                <w:rFonts w:asciiTheme="minorHAnsi" w:hAnsiTheme="minorHAnsi"/>
                <w:szCs w:val="22"/>
              </w:rPr>
            </w:pPr>
          </w:p>
        </w:tc>
        <w:tc>
          <w:tcPr>
            <w:tcW w:w="3228" w:type="dxa"/>
          </w:tcPr>
          <w:p w14:paraId="61EF26A2" w14:textId="77777777" w:rsidR="00BE5D90" w:rsidRPr="00D94C3F" w:rsidRDefault="00BE5D90" w:rsidP="003B01FE">
            <w:pPr>
              <w:rPr>
                <w:rFonts w:asciiTheme="minorHAnsi" w:hAnsiTheme="minorHAnsi"/>
                <w:szCs w:val="22"/>
              </w:rPr>
            </w:pPr>
            <w:r w:rsidRPr="00D94C3F">
              <w:rPr>
                <w:rFonts w:asciiTheme="minorHAnsi" w:hAnsiTheme="minorHAnsi"/>
                <w:szCs w:val="22"/>
              </w:rPr>
              <w:t>Maksimal døgnproduktion</w:t>
            </w:r>
          </w:p>
        </w:tc>
        <w:tc>
          <w:tcPr>
            <w:tcW w:w="3291" w:type="dxa"/>
          </w:tcPr>
          <w:p w14:paraId="2EAA11C2" w14:textId="77777777" w:rsidR="00BE5D90" w:rsidRPr="00D94C3F" w:rsidRDefault="00BE5D90" w:rsidP="003B01FE">
            <w:pPr>
              <w:rPr>
                <w:rFonts w:asciiTheme="minorHAnsi" w:hAnsiTheme="minorHAnsi"/>
                <w:szCs w:val="22"/>
              </w:rPr>
            </w:pPr>
          </w:p>
        </w:tc>
      </w:tr>
      <w:tr w:rsidR="00BE5D90" w:rsidRPr="00D94C3F" w14:paraId="64383B15" w14:textId="77777777" w:rsidTr="003B01FE">
        <w:tc>
          <w:tcPr>
            <w:tcW w:w="3259" w:type="dxa"/>
            <w:tcBorders>
              <w:top w:val="nil"/>
              <w:bottom w:val="nil"/>
            </w:tcBorders>
          </w:tcPr>
          <w:p w14:paraId="124237AE" w14:textId="77777777" w:rsidR="00BE5D90" w:rsidRPr="00D94C3F" w:rsidRDefault="00BE5D90" w:rsidP="003B01FE">
            <w:pPr>
              <w:rPr>
                <w:rFonts w:asciiTheme="minorHAnsi" w:hAnsiTheme="minorHAnsi"/>
                <w:szCs w:val="22"/>
              </w:rPr>
            </w:pPr>
          </w:p>
        </w:tc>
        <w:tc>
          <w:tcPr>
            <w:tcW w:w="3228" w:type="dxa"/>
          </w:tcPr>
          <w:p w14:paraId="115ECBF4" w14:textId="77777777" w:rsidR="00BE5D90" w:rsidRPr="00D94C3F" w:rsidRDefault="00BE5D90" w:rsidP="003B01FE">
            <w:pPr>
              <w:rPr>
                <w:rFonts w:asciiTheme="minorHAnsi" w:hAnsiTheme="minorHAnsi"/>
                <w:szCs w:val="22"/>
              </w:rPr>
            </w:pPr>
            <w:r w:rsidRPr="00D94C3F">
              <w:rPr>
                <w:rFonts w:asciiTheme="minorHAnsi" w:hAnsiTheme="minorHAnsi"/>
                <w:szCs w:val="22"/>
              </w:rPr>
              <w:t>Rentvandstanks kapacitet</w:t>
            </w:r>
          </w:p>
        </w:tc>
        <w:tc>
          <w:tcPr>
            <w:tcW w:w="3291" w:type="dxa"/>
          </w:tcPr>
          <w:p w14:paraId="7CC31CE3" w14:textId="77777777" w:rsidR="00BE5D90" w:rsidRPr="00D94C3F" w:rsidRDefault="00BE5D90" w:rsidP="003B01FE">
            <w:pPr>
              <w:rPr>
                <w:rFonts w:asciiTheme="minorHAnsi" w:hAnsiTheme="minorHAnsi"/>
                <w:szCs w:val="22"/>
              </w:rPr>
            </w:pPr>
          </w:p>
        </w:tc>
      </w:tr>
      <w:tr w:rsidR="00BE5D90" w:rsidRPr="00D94C3F" w14:paraId="20966800" w14:textId="77777777" w:rsidTr="003B01FE">
        <w:tc>
          <w:tcPr>
            <w:tcW w:w="3259" w:type="dxa"/>
            <w:tcBorders>
              <w:top w:val="nil"/>
            </w:tcBorders>
          </w:tcPr>
          <w:p w14:paraId="5C3F6FF7" w14:textId="77777777" w:rsidR="00BE5D90" w:rsidRPr="00D94C3F" w:rsidRDefault="00BE5D90" w:rsidP="003B01FE">
            <w:pPr>
              <w:rPr>
                <w:rFonts w:asciiTheme="minorHAnsi" w:hAnsiTheme="minorHAnsi"/>
                <w:szCs w:val="22"/>
              </w:rPr>
            </w:pPr>
          </w:p>
        </w:tc>
        <w:tc>
          <w:tcPr>
            <w:tcW w:w="3228" w:type="dxa"/>
          </w:tcPr>
          <w:p w14:paraId="08B740AF" w14:textId="77777777" w:rsidR="00BE5D90" w:rsidRPr="00D94C3F" w:rsidRDefault="00BE5D90" w:rsidP="003B01FE">
            <w:pPr>
              <w:rPr>
                <w:rFonts w:asciiTheme="minorHAnsi" w:hAnsiTheme="minorHAnsi"/>
                <w:szCs w:val="22"/>
              </w:rPr>
            </w:pPr>
            <w:r w:rsidRPr="00D94C3F">
              <w:rPr>
                <w:rFonts w:asciiTheme="minorHAnsi" w:hAnsiTheme="minorHAnsi"/>
                <w:szCs w:val="22"/>
              </w:rPr>
              <w:t>Maksimal udpumpning</w:t>
            </w:r>
          </w:p>
        </w:tc>
        <w:tc>
          <w:tcPr>
            <w:tcW w:w="3291" w:type="dxa"/>
          </w:tcPr>
          <w:p w14:paraId="793926E7" w14:textId="77777777" w:rsidR="00BE5D90" w:rsidRPr="00D94C3F" w:rsidRDefault="00BE5D90" w:rsidP="003B01FE">
            <w:pPr>
              <w:rPr>
                <w:rFonts w:asciiTheme="minorHAnsi" w:hAnsiTheme="minorHAnsi"/>
                <w:szCs w:val="22"/>
              </w:rPr>
            </w:pPr>
          </w:p>
        </w:tc>
      </w:tr>
      <w:tr w:rsidR="00BE5D90" w:rsidRPr="00D94C3F" w14:paraId="4F74C7B6" w14:textId="77777777" w:rsidTr="003B01FE">
        <w:trPr>
          <w:trHeight w:hRule="exact" w:val="113"/>
        </w:trPr>
        <w:tc>
          <w:tcPr>
            <w:tcW w:w="3259" w:type="dxa"/>
            <w:tcBorders>
              <w:right w:val="nil"/>
            </w:tcBorders>
          </w:tcPr>
          <w:p w14:paraId="45209A0C" w14:textId="77777777" w:rsidR="00BE5D90" w:rsidRPr="00D94C3F" w:rsidRDefault="00BE5D90" w:rsidP="003B01FE">
            <w:pPr>
              <w:rPr>
                <w:rFonts w:asciiTheme="minorHAnsi" w:hAnsiTheme="minorHAnsi"/>
                <w:szCs w:val="22"/>
              </w:rPr>
            </w:pPr>
          </w:p>
        </w:tc>
        <w:tc>
          <w:tcPr>
            <w:tcW w:w="3228" w:type="dxa"/>
            <w:tcBorders>
              <w:left w:val="nil"/>
              <w:right w:val="nil"/>
            </w:tcBorders>
          </w:tcPr>
          <w:p w14:paraId="0EC2943B" w14:textId="77777777" w:rsidR="00BE5D90" w:rsidRPr="00D94C3F" w:rsidRDefault="00BE5D90" w:rsidP="003B01FE">
            <w:pPr>
              <w:rPr>
                <w:rFonts w:asciiTheme="minorHAnsi" w:hAnsiTheme="minorHAnsi"/>
                <w:szCs w:val="22"/>
              </w:rPr>
            </w:pPr>
          </w:p>
        </w:tc>
        <w:tc>
          <w:tcPr>
            <w:tcW w:w="3291" w:type="dxa"/>
            <w:tcBorders>
              <w:left w:val="nil"/>
            </w:tcBorders>
          </w:tcPr>
          <w:p w14:paraId="59BD550D" w14:textId="77777777" w:rsidR="00BE5D90" w:rsidRPr="00D94C3F" w:rsidRDefault="00BE5D90" w:rsidP="003B01FE">
            <w:pPr>
              <w:rPr>
                <w:rFonts w:asciiTheme="minorHAnsi" w:hAnsiTheme="minorHAnsi"/>
                <w:szCs w:val="22"/>
              </w:rPr>
            </w:pPr>
          </w:p>
        </w:tc>
      </w:tr>
      <w:tr w:rsidR="00BE5D90" w:rsidRPr="00D94C3F" w14:paraId="73B08D0A" w14:textId="77777777" w:rsidTr="003B01FE">
        <w:tc>
          <w:tcPr>
            <w:tcW w:w="3259" w:type="dxa"/>
            <w:tcBorders>
              <w:bottom w:val="nil"/>
            </w:tcBorders>
          </w:tcPr>
          <w:p w14:paraId="4E1E71D9" w14:textId="77777777" w:rsidR="00BE5D90" w:rsidRPr="00D94C3F" w:rsidRDefault="00BE5D90" w:rsidP="003B01FE">
            <w:pPr>
              <w:rPr>
                <w:rFonts w:asciiTheme="minorHAnsi" w:hAnsiTheme="minorHAnsi"/>
                <w:szCs w:val="22"/>
              </w:rPr>
            </w:pPr>
            <w:r w:rsidRPr="00D94C3F">
              <w:rPr>
                <w:rFonts w:asciiTheme="minorHAnsi" w:hAnsiTheme="minorHAnsi"/>
                <w:szCs w:val="22"/>
              </w:rPr>
              <w:t>Ledningskort</w:t>
            </w:r>
          </w:p>
        </w:tc>
        <w:tc>
          <w:tcPr>
            <w:tcW w:w="3228" w:type="dxa"/>
          </w:tcPr>
          <w:p w14:paraId="01027EC8" w14:textId="77777777" w:rsidR="00BE5D90" w:rsidRPr="00D94C3F" w:rsidRDefault="00BE5D90" w:rsidP="003B01FE">
            <w:pPr>
              <w:rPr>
                <w:rFonts w:asciiTheme="minorHAnsi" w:hAnsiTheme="minorHAnsi"/>
                <w:szCs w:val="22"/>
              </w:rPr>
            </w:pPr>
            <w:r w:rsidRPr="00D94C3F">
              <w:rPr>
                <w:rFonts w:asciiTheme="minorHAnsi" w:hAnsiTheme="minorHAnsi"/>
                <w:szCs w:val="22"/>
              </w:rPr>
              <w:t>Papirkort (Ja/Nej)</w:t>
            </w:r>
          </w:p>
        </w:tc>
        <w:tc>
          <w:tcPr>
            <w:tcW w:w="3291" w:type="dxa"/>
          </w:tcPr>
          <w:p w14:paraId="57C6762D" w14:textId="77777777" w:rsidR="00BE5D90" w:rsidRPr="00D94C3F" w:rsidRDefault="00BE5D90" w:rsidP="003B01FE">
            <w:pPr>
              <w:rPr>
                <w:rFonts w:asciiTheme="minorHAnsi" w:hAnsiTheme="minorHAnsi"/>
                <w:szCs w:val="22"/>
              </w:rPr>
            </w:pPr>
          </w:p>
        </w:tc>
      </w:tr>
      <w:tr w:rsidR="00BE5D90" w:rsidRPr="00D94C3F" w14:paraId="4F2EA29A" w14:textId="77777777" w:rsidTr="003B01FE">
        <w:tc>
          <w:tcPr>
            <w:tcW w:w="3259" w:type="dxa"/>
            <w:tcBorders>
              <w:top w:val="nil"/>
            </w:tcBorders>
          </w:tcPr>
          <w:p w14:paraId="571FA521" w14:textId="77777777" w:rsidR="00BE5D90" w:rsidRPr="00D94C3F" w:rsidRDefault="00BE5D90" w:rsidP="003B01FE">
            <w:pPr>
              <w:rPr>
                <w:rFonts w:asciiTheme="minorHAnsi" w:hAnsiTheme="minorHAnsi"/>
                <w:szCs w:val="22"/>
              </w:rPr>
            </w:pPr>
          </w:p>
        </w:tc>
        <w:tc>
          <w:tcPr>
            <w:tcW w:w="3228" w:type="dxa"/>
          </w:tcPr>
          <w:p w14:paraId="740EBD6D" w14:textId="77777777" w:rsidR="00BE5D90" w:rsidRPr="00D94C3F" w:rsidRDefault="00BE5D90" w:rsidP="003B01FE">
            <w:pPr>
              <w:rPr>
                <w:rFonts w:asciiTheme="minorHAnsi" w:hAnsiTheme="minorHAnsi"/>
                <w:szCs w:val="22"/>
              </w:rPr>
            </w:pPr>
            <w:r w:rsidRPr="00D94C3F">
              <w:rPr>
                <w:rFonts w:asciiTheme="minorHAnsi" w:hAnsiTheme="minorHAnsi"/>
                <w:szCs w:val="22"/>
              </w:rPr>
              <w:t>Elektronisk kort (Ja/Nej)</w:t>
            </w:r>
          </w:p>
        </w:tc>
        <w:tc>
          <w:tcPr>
            <w:tcW w:w="3291" w:type="dxa"/>
          </w:tcPr>
          <w:p w14:paraId="7485E1A6" w14:textId="77777777" w:rsidR="00BE5D90" w:rsidRPr="00D94C3F" w:rsidRDefault="00BE5D90" w:rsidP="003B01FE">
            <w:pPr>
              <w:rPr>
                <w:rFonts w:asciiTheme="minorHAnsi" w:hAnsiTheme="minorHAnsi"/>
                <w:szCs w:val="22"/>
              </w:rPr>
            </w:pPr>
          </w:p>
        </w:tc>
      </w:tr>
      <w:tr w:rsidR="00BE5D90" w:rsidRPr="00D94C3F" w14:paraId="6E07B91F" w14:textId="77777777" w:rsidTr="003B01FE">
        <w:trPr>
          <w:trHeight w:hRule="exact" w:val="113"/>
        </w:trPr>
        <w:tc>
          <w:tcPr>
            <w:tcW w:w="3259" w:type="dxa"/>
            <w:tcBorders>
              <w:right w:val="nil"/>
            </w:tcBorders>
          </w:tcPr>
          <w:p w14:paraId="4B20CD2E" w14:textId="77777777" w:rsidR="00BE5D90" w:rsidRPr="00D94C3F" w:rsidRDefault="00BE5D90" w:rsidP="003B01FE">
            <w:pPr>
              <w:rPr>
                <w:rFonts w:asciiTheme="minorHAnsi" w:hAnsiTheme="minorHAnsi"/>
                <w:szCs w:val="22"/>
              </w:rPr>
            </w:pPr>
          </w:p>
        </w:tc>
        <w:tc>
          <w:tcPr>
            <w:tcW w:w="3228" w:type="dxa"/>
            <w:tcBorders>
              <w:left w:val="nil"/>
              <w:right w:val="nil"/>
            </w:tcBorders>
          </w:tcPr>
          <w:p w14:paraId="446C3261" w14:textId="77777777" w:rsidR="00BE5D90" w:rsidRPr="00D94C3F" w:rsidRDefault="00BE5D90" w:rsidP="003B01FE">
            <w:pPr>
              <w:rPr>
                <w:rFonts w:asciiTheme="minorHAnsi" w:hAnsiTheme="minorHAnsi"/>
                <w:szCs w:val="22"/>
              </w:rPr>
            </w:pPr>
          </w:p>
        </w:tc>
        <w:tc>
          <w:tcPr>
            <w:tcW w:w="3291" w:type="dxa"/>
            <w:tcBorders>
              <w:left w:val="nil"/>
            </w:tcBorders>
          </w:tcPr>
          <w:p w14:paraId="05D596D2" w14:textId="77777777" w:rsidR="00BE5D90" w:rsidRPr="00D94C3F" w:rsidRDefault="00BE5D90" w:rsidP="003B01FE">
            <w:pPr>
              <w:rPr>
                <w:rFonts w:asciiTheme="minorHAnsi" w:hAnsiTheme="minorHAnsi"/>
                <w:szCs w:val="22"/>
              </w:rPr>
            </w:pPr>
          </w:p>
        </w:tc>
      </w:tr>
      <w:tr w:rsidR="00BE5D90" w:rsidRPr="00D94C3F" w14:paraId="4176A440" w14:textId="77777777" w:rsidTr="003B01FE">
        <w:tc>
          <w:tcPr>
            <w:tcW w:w="3259" w:type="dxa"/>
            <w:tcBorders>
              <w:bottom w:val="nil"/>
            </w:tcBorders>
          </w:tcPr>
          <w:p w14:paraId="3955DB5D" w14:textId="77777777" w:rsidR="00BE5D90" w:rsidRPr="00D94C3F" w:rsidRDefault="00BE5D90" w:rsidP="003B01FE">
            <w:pPr>
              <w:rPr>
                <w:rFonts w:asciiTheme="minorHAnsi" w:hAnsiTheme="minorHAnsi"/>
                <w:szCs w:val="22"/>
              </w:rPr>
            </w:pPr>
            <w:r w:rsidRPr="00D94C3F">
              <w:rPr>
                <w:rFonts w:asciiTheme="minorHAnsi" w:hAnsiTheme="minorHAnsi"/>
                <w:szCs w:val="22"/>
              </w:rPr>
              <w:t>Alarm</w:t>
            </w:r>
          </w:p>
        </w:tc>
        <w:tc>
          <w:tcPr>
            <w:tcW w:w="3228" w:type="dxa"/>
          </w:tcPr>
          <w:p w14:paraId="2DCD576D" w14:textId="77777777" w:rsidR="00BE5D90" w:rsidRPr="00D94C3F" w:rsidRDefault="00BE5D90" w:rsidP="003B01FE">
            <w:pPr>
              <w:rPr>
                <w:rFonts w:asciiTheme="minorHAnsi" w:hAnsiTheme="minorHAnsi"/>
                <w:szCs w:val="22"/>
              </w:rPr>
            </w:pPr>
            <w:r w:rsidRPr="00D94C3F">
              <w:rPr>
                <w:rFonts w:asciiTheme="minorHAnsi" w:hAnsiTheme="minorHAnsi"/>
                <w:szCs w:val="22"/>
              </w:rPr>
              <w:t>På Vandværket (Ja/Nej)</w:t>
            </w:r>
          </w:p>
        </w:tc>
        <w:tc>
          <w:tcPr>
            <w:tcW w:w="3291" w:type="dxa"/>
          </w:tcPr>
          <w:p w14:paraId="399FC5DE" w14:textId="77777777" w:rsidR="00BE5D90" w:rsidRPr="00D94C3F" w:rsidRDefault="00BE5D90" w:rsidP="003B01FE">
            <w:pPr>
              <w:rPr>
                <w:rFonts w:asciiTheme="minorHAnsi" w:hAnsiTheme="minorHAnsi"/>
                <w:szCs w:val="22"/>
              </w:rPr>
            </w:pPr>
          </w:p>
        </w:tc>
      </w:tr>
      <w:tr w:rsidR="00BE5D90" w:rsidRPr="00D94C3F" w14:paraId="56B98D45" w14:textId="77777777" w:rsidTr="003B01FE">
        <w:tc>
          <w:tcPr>
            <w:tcW w:w="3259" w:type="dxa"/>
            <w:tcBorders>
              <w:top w:val="nil"/>
            </w:tcBorders>
          </w:tcPr>
          <w:p w14:paraId="7F87F37A" w14:textId="77777777" w:rsidR="00BE5D90" w:rsidRPr="00D94C3F" w:rsidRDefault="00BE5D90" w:rsidP="003B01FE">
            <w:pPr>
              <w:rPr>
                <w:rFonts w:asciiTheme="minorHAnsi" w:hAnsiTheme="minorHAnsi"/>
                <w:szCs w:val="22"/>
              </w:rPr>
            </w:pPr>
          </w:p>
        </w:tc>
        <w:tc>
          <w:tcPr>
            <w:tcW w:w="3228" w:type="dxa"/>
            <w:tcBorders>
              <w:top w:val="nil"/>
            </w:tcBorders>
          </w:tcPr>
          <w:p w14:paraId="1D94936C" w14:textId="77777777" w:rsidR="00BE5D90" w:rsidRPr="00D94C3F" w:rsidRDefault="00BE5D90" w:rsidP="003B01FE">
            <w:pPr>
              <w:rPr>
                <w:rFonts w:asciiTheme="minorHAnsi" w:hAnsiTheme="minorHAnsi"/>
                <w:szCs w:val="22"/>
              </w:rPr>
            </w:pPr>
            <w:r w:rsidRPr="00D94C3F">
              <w:rPr>
                <w:rFonts w:asciiTheme="minorHAnsi" w:hAnsiTheme="minorHAnsi"/>
                <w:szCs w:val="22"/>
              </w:rPr>
              <w:t>På boringer (Ja/Nej)</w:t>
            </w:r>
          </w:p>
        </w:tc>
        <w:tc>
          <w:tcPr>
            <w:tcW w:w="3291" w:type="dxa"/>
            <w:tcBorders>
              <w:top w:val="nil"/>
            </w:tcBorders>
          </w:tcPr>
          <w:p w14:paraId="67E852B3" w14:textId="77777777" w:rsidR="00BE5D90" w:rsidRPr="00D94C3F" w:rsidRDefault="00BE5D90" w:rsidP="003B01FE">
            <w:pPr>
              <w:rPr>
                <w:rFonts w:asciiTheme="minorHAnsi" w:hAnsiTheme="minorHAnsi"/>
                <w:szCs w:val="22"/>
              </w:rPr>
            </w:pPr>
          </w:p>
        </w:tc>
      </w:tr>
      <w:tr w:rsidR="00BE5D90" w:rsidRPr="00D94C3F" w14:paraId="652D3745" w14:textId="77777777" w:rsidTr="003B01FE">
        <w:trPr>
          <w:trHeight w:hRule="exact" w:val="113"/>
        </w:trPr>
        <w:tc>
          <w:tcPr>
            <w:tcW w:w="3259" w:type="dxa"/>
            <w:tcBorders>
              <w:right w:val="nil"/>
            </w:tcBorders>
          </w:tcPr>
          <w:p w14:paraId="276D6DA7" w14:textId="77777777" w:rsidR="00BE5D90" w:rsidRPr="00D94C3F" w:rsidRDefault="00BE5D90" w:rsidP="003B01FE">
            <w:pPr>
              <w:rPr>
                <w:rFonts w:asciiTheme="minorHAnsi" w:hAnsiTheme="minorHAnsi"/>
                <w:szCs w:val="22"/>
              </w:rPr>
            </w:pPr>
          </w:p>
        </w:tc>
        <w:tc>
          <w:tcPr>
            <w:tcW w:w="3228" w:type="dxa"/>
            <w:tcBorders>
              <w:left w:val="nil"/>
              <w:right w:val="nil"/>
            </w:tcBorders>
          </w:tcPr>
          <w:p w14:paraId="2C14747D" w14:textId="77777777" w:rsidR="00BE5D90" w:rsidRPr="00D94C3F" w:rsidRDefault="00BE5D90" w:rsidP="003B01FE">
            <w:pPr>
              <w:rPr>
                <w:rFonts w:asciiTheme="minorHAnsi" w:hAnsiTheme="minorHAnsi"/>
                <w:szCs w:val="22"/>
              </w:rPr>
            </w:pPr>
          </w:p>
        </w:tc>
        <w:tc>
          <w:tcPr>
            <w:tcW w:w="3291" w:type="dxa"/>
            <w:tcBorders>
              <w:left w:val="nil"/>
            </w:tcBorders>
          </w:tcPr>
          <w:p w14:paraId="27C5AA91" w14:textId="77777777" w:rsidR="00BE5D90" w:rsidRPr="00D94C3F" w:rsidRDefault="00BE5D90" w:rsidP="003B01FE">
            <w:pPr>
              <w:rPr>
                <w:rFonts w:asciiTheme="minorHAnsi" w:hAnsiTheme="minorHAnsi"/>
                <w:szCs w:val="22"/>
              </w:rPr>
            </w:pPr>
          </w:p>
        </w:tc>
      </w:tr>
      <w:tr w:rsidR="00BE5D90" w:rsidRPr="00D94C3F" w14:paraId="1EA83B98" w14:textId="77777777" w:rsidTr="003B01FE">
        <w:tc>
          <w:tcPr>
            <w:tcW w:w="3259" w:type="dxa"/>
            <w:tcBorders>
              <w:bottom w:val="nil"/>
            </w:tcBorders>
          </w:tcPr>
          <w:p w14:paraId="12AE2D8F" w14:textId="77777777" w:rsidR="00BE5D90" w:rsidRPr="00D94C3F" w:rsidRDefault="00BE5D90" w:rsidP="003B01FE">
            <w:pPr>
              <w:rPr>
                <w:rFonts w:asciiTheme="minorHAnsi" w:hAnsiTheme="minorHAnsi"/>
                <w:szCs w:val="22"/>
              </w:rPr>
            </w:pPr>
            <w:r w:rsidRPr="00D94C3F">
              <w:rPr>
                <w:rFonts w:asciiTheme="minorHAnsi" w:hAnsiTheme="minorHAnsi"/>
                <w:szCs w:val="22"/>
              </w:rPr>
              <w:t>Nøgler</w:t>
            </w:r>
          </w:p>
        </w:tc>
        <w:tc>
          <w:tcPr>
            <w:tcW w:w="3228" w:type="dxa"/>
          </w:tcPr>
          <w:p w14:paraId="3F16721C" w14:textId="77777777" w:rsidR="00BE5D90" w:rsidRPr="00D94C3F" w:rsidRDefault="00BE5D90" w:rsidP="003B01FE">
            <w:pPr>
              <w:rPr>
                <w:rFonts w:asciiTheme="minorHAnsi" w:hAnsiTheme="minorHAnsi"/>
                <w:szCs w:val="22"/>
              </w:rPr>
            </w:pPr>
            <w:r w:rsidRPr="00D94C3F">
              <w:rPr>
                <w:rFonts w:asciiTheme="minorHAnsi" w:hAnsiTheme="minorHAnsi"/>
                <w:szCs w:val="22"/>
              </w:rPr>
              <w:t>Nøgleboks (Ja/Nej)</w:t>
            </w:r>
          </w:p>
        </w:tc>
        <w:tc>
          <w:tcPr>
            <w:tcW w:w="3291" w:type="dxa"/>
          </w:tcPr>
          <w:p w14:paraId="5B2467A0" w14:textId="77777777" w:rsidR="00BE5D90" w:rsidRPr="00D94C3F" w:rsidRDefault="00BE5D90" w:rsidP="003B01FE">
            <w:pPr>
              <w:rPr>
                <w:rFonts w:asciiTheme="minorHAnsi" w:hAnsiTheme="minorHAnsi"/>
                <w:szCs w:val="22"/>
              </w:rPr>
            </w:pPr>
          </w:p>
        </w:tc>
      </w:tr>
      <w:tr w:rsidR="00BE5D90" w:rsidRPr="00D94C3F" w14:paraId="311F3BBF" w14:textId="77777777" w:rsidTr="003B01FE">
        <w:tc>
          <w:tcPr>
            <w:tcW w:w="3259" w:type="dxa"/>
            <w:tcBorders>
              <w:top w:val="nil"/>
            </w:tcBorders>
          </w:tcPr>
          <w:p w14:paraId="37030139" w14:textId="77777777" w:rsidR="00BE5D90" w:rsidRPr="00D94C3F" w:rsidRDefault="00BE5D90" w:rsidP="003B01FE">
            <w:pPr>
              <w:rPr>
                <w:rFonts w:asciiTheme="minorHAnsi" w:hAnsiTheme="minorHAnsi"/>
                <w:szCs w:val="22"/>
              </w:rPr>
            </w:pPr>
          </w:p>
        </w:tc>
        <w:tc>
          <w:tcPr>
            <w:tcW w:w="3228" w:type="dxa"/>
            <w:tcBorders>
              <w:top w:val="nil"/>
            </w:tcBorders>
          </w:tcPr>
          <w:p w14:paraId="0952BABB" w14:textId="77777777" w:rsidR="00BE5D90" w:rsidRPr="00D94C3F" w:rsidRDefault="00BE5D90" w:rsidP="003B01FE">
            <w:pPr>
              <w:rPr>
                <w:rFonts w:asciiTheme="minorHAnsi" w:hAnsiTheme="minorHAnsi"/>
                <w:szCs w:val="22"/>
              </w:rPr>
            </w:pPr>
            <w:r w:rsidRPr="00D94C3F">
              <w:rPr>
                <w:rFonts w:asciiTheme="minorHAnsi" w:hAnsiTheme="minorHAnsi"/>
                <w:szCs w:val="22"/>
              </w:rPr>
              <w:t>Nøgler ligger hos:</w:t>
            </w:r>
          </w:p>
        </w:tc>
        <w:tc>
          <w:tcPr>
            <w:tcW w:w="3291" w:type="dxa"/>
            <w:tcBorders>
              <w:top w:val="nil"/>
            </w:tcBorders>
          </w:tcPr>
          <w:p w14:paraId="45D2554D" w14:textId="77777777" w:rsidR="00BE5D90" w:rsidRPr="00D94C3F" w:rsidRDefault="00BE5D90" w:rsidP="003B01FE">
            <w:pPr>
              <w:rPr>
                <w:rFonts w:asciiTheme="minorHAnsi" w:hAnsiTheme="minorHAnsi"/>
                <w:szCs w:val="22"/>
              </w:rPr>
            </w:pPr>
          </w:p>
        </w:tc>
      </w:tr>
      <w:tr w:rsidR="00BE5D90" w:rsidRPr="00D94C3F" w14:paraId="2F8560DD" w14:textId="77777777" w:rsidTr="003B01FE">
        <w:trPr>
          <w:trHeight w:hRule="exact" w:val="113"/>
        </w:trPr>
        <w:tc>
          <w:tcPr>
            <w:tcW w:w="3259" w:type="dxa"/>
            <w:tcBorders>
              <w:right w:val="nil"/>
            </w:tcBorders>
          </w:tcPr>
          <w:p w14:paraId="1643E0E3" w14:textId="77777777" w:rsidR="00BE5D90" w:rsidRPr="00D94C3F" w:rsidRDefault="00BE5D90" w:rsidP="003B01FE">
            <w:pPr>
              <w:rPr>
                <w:rFonts w:asciiTheme="minorHAnsi" w:hAnsiTheme="minorHAnsi"/>
                <w:szCs w:val="22"/>
              </w:rPr>
            </w:pPr>
          </w:p>
        </w:tc>
        <w:tc>
          <w:tcPr>
            <w:tcW w:w="3228" w:type="dxa"/>
            <w:tcBorders>
              <w:left w:val="nil"/>
              <w:right w:val="nil"/>
            </w:tcBorders>
          </w:tcPr>
          <w:p w14:paraId="4517176B" w14:textId="77777777" w:rsidR="00BE5D90" w:rsidRPr="00D94C3F" w:rsidRDefault="00BE5D90" w:rsidP="003B01FE">
            <w:pPr>
              <w:rPr>
                <w:rFonts w:asciiTheme="minorHAnsi" w:hAnsiTheme="minorHAnsi"/>
                <w:szCs w:val="22"/>
              </w:rPr>
            </w:pPr>
          </w:p>
        </w:tc>
        <w:tc>
          <w:tcPr>
            <w:tcW w:w="3291" w:type="dxa"/>
            <w:tcBorders>
              <w:left w:val="nil"/>
            </w:tcBorders>
          </w:tcPr>
          <w:p w14:paraId="21EA2B21" w14:textId="77777777" w:rsidR="00BE5D90" w:rsidRPr="00D94C3F" w:rsidRDefault="00BE5D90" w:rsidP="003B01FE">
            <w:pPr>
              <w:rPr>
                <w:rFonts w:asciiTheme="minorHAnsi" w:hAnsiTheme="minorHAnsi"/>
                <w:szCs w:val="22"/>
              </w:rPr>
            </w:pPr>
          </w:p>
        </w:tc>
      </w:tr>
      <w:tr w:rsidR="00BE5D90" w:rsidRPr="00D94C3F" w14:paraId="4D2BEDB3" w14:textId="77777777" w:rsidTr="003B01FE">
        <w:tc>
          <w:tcPr>
            <w:tcW w:w="3259" w:type="dxa"/>
            <w:tcBorders>
              <w:bottom w:val="nil"/>
            </w:tcBorders>
          </w:tcPr>
          <w:p w14:paraId="2AE1C9E4" w14:textId="77777777" w:rsidR="00BE5D90" w:rsidRPr="00D94C3F" w:rsidRDefault="00BE5D90" w:rsidP="003B01FE">
            <w:pPr>
              <w:rPr>
                <w:rFonts w:asciiTheme="minorHAnsi" w:hAnsiTheme="minorHAnsi"/>
                <w:szCs w:val="22"/>
              </w:rPr>
            </w:pPr>
            <w:r w:rsidRPr="00D94C3F">
              <w:rPr>
                <w:rFonts w:asciiTheme="minorHAnsi" w:hAnsiTheme="minorHAnsi"/>
                <w:szCs w:val="22"/>
              </w:rPr>
              <w:t>Tilslutning af generator</w:t>
            </w:r>
          </w:p>
        </w:tc>
        <w:tc>
          <w:tcPr>
            <w:tcW w:w="3228" w:type="dxa"/>
          </w:tcPr>
          <w:p w14:paraId="330AEDDF" w14:textId="77777777" w:rsidR="00BE5D90" w:rsidRPr="00D94C3F" w:rsidRDefault="00BE5D90" w:rsidP="003B01FE">
            <w:pPr>
              <w:rPr>
                <w:rFonts w:asciiTheme="minorHAnsi" w:hAnsiTheme="minorHAnsi"/>
                <w:szCs w:val="22"/>
              </w:rPr>
            </w:pPr>
            <w:r w:rsidRPr="00D94C3F">
              <w:rPr>
                <w:rFonts w:asciiTheme="minorHAnsi" w:hAnsiTheme="minorHAnsi"/>
                <w:szCs w:val="22"/>
              </w:rPr>
              <w:t>Stiktype</w:t>
            </w:r>
          </w:p>
        </w:tc>
        <w:tc>
          <w:tcPr>
            <w:tcW w:w="3291" w:type="dxa"/>
          </w:tcPr>
          <w:p w14:paraId="455446C6" w14:textId="77777777" w:rsidR="00BE5D90" w:rsidRPr="00D94C3F" w:rsidRDefault="00BE5D90" w:rsidP="003B01FE">
            <w:pPr>
              <w:rPr>
                <w:rFonts w:asciiTheme="minorHAnsi" w:hAnsiTheme="minorHAnsi"/>
                <w:szCs w:val="22"/>
              </w:rPr>
            </w:pPr>
          </w:p>
        </w:tc>
      </w:tr>
      <w:tr w:rsidR="00BE5D90" w:rsidRPr="00D94C3F" w14:paraId="0A8670A5" w14:textId="77777777" w:rsidTr="003B01FE">
        <w:tc>
          <w:tcPr>
            <w:tcW w:w="3259" w:type="dxa"/>
            <w:tcBorders>
              <w:top w:val="nil"/>
            </w:tcBorders>
          </w:tcPr>
          <w:p w14:paraId="294AC8B7" w14:textId="77777777" w:rsidR="00BE5D90" w:rsidRPr="00D94C3F" w:rsidRDefault="00BE5D90" w:rsidP="003B01FE">
            <w:pPr>
              <w:rPr>
                <w:rFonts w:asciiTheme="minorHAnsi" w:hAnsiTheme="minorHAnsi"/>
                <w:szCs w:val="22"/>
              </w:rPr>
            </w:pPr>
          </w:p>
        </w:tc>
        <w:tc>
          <w:tcPr>
            <w:tcW w:w="3228" w:type="dxa"/>
            <w:tcBorders>
              <w:top w:val="nil"/>
            </w:tcBorders>
          </w:tcPr>
          <w:p w14:paraId="3502E268" w14:textId="77777777" w:rsidR="00BE5D90" w:rsidRPr="00D94C3F" w:rsidRDefault="00BE5D90" w:rsidP="003B01FE">
            <w:pPr>
              <w:rPr>
                <w:rFonts w:asciiTheme="minorHAnsi" w:hAnsiTheme="minorHAnsi"/>
                <w:szCs w:val="22"/>
              </w:rPr>
            </w:pPr>
            <w:r w:rsidRPr="00D94C3F">
              <w:rPr>
                <w:rFonts w:asciiTheme="minorHAnsi" w:hAnsiTheme="minorHAnsi"/>
                <w:szCs w:val="22"/>
              </w:rPr>
              <w:t>kWh behov</w:t>
            </w:r>
          </w:p>
        </w:tc>
        <w:tc>
          <w:tcPr>
            <w:tcW w:w="3291" w:type="dxa"/>
            <w:tcBorders>
              <w:top w:val="nil"/>
            </w:tcBorders>
          </w:tcPr>
          <w:p w14:paraId="4AB48606" w14:textId="77777777" w:rsidR="00BE5D90" w:rsidRPr="00D94C3F" w:rsidRDefault="00BE5D90" w:rsidP="003B01FE">
            <w:pPr>
              <w:rPr>
                <w:rFonts w:asciiTheme="minorHAnsi" w:hAnsiTheme="minorHAnsi"/>
                <w:szCs w:val="22"/>
              </w:rPr>
            </w:pPr>
          </w:p>
        </w:tc>
      </w:tr>
    </w:tbl>
    <w:p w14:paraId="629C22F6" w14:textId="77777777" w:rsidR="00D94C3F" w:rsidRDefault="00D94C3F" w:rsidP="00D94C3F">
      <w:pPr>
        <w:rPr>
          <w:rFonts w:asciiTheme="minorHAnsi" w:hAnsiTheme="minorHAnsi"/>
          <w:szCs w:val="22"/>
        </w:rPr>
      </w:pPr>
    </w:p>
    <w:p w14:paraId="1AF619FA" w14:textId="77777777" w:rsidR="00D94C3F" w:rsidRDefault="00D94C3F">
      <w:pPr>
        <w:spacing w:after="200" w:line="276" w:lineRule="auto"/>
        <w:rPr>
          <w:rFonts w:asciiTheme="minorHAnsi" w:hAnsiTheme="minorHAnsi"/>
          <w:szCs w:val="22"/>
        </w:rPr>
      </w:pPr>
      <w:r>
        <w:rPr>
          <w:rFonts w:asciiTheme="minorHAnsi" w:hAnsiTheme="minorHAnsi"/>
          <w:szCs w:val="22"/>
        </w:rPr>
        <w:br w:type="page"/>
      </w:r>
    </w:p>
    <w:p w14:paraId="6E4F40CB" w14:textId="77777777" w:rsidR="00BE5D90" w:rsidRDefault="00D94C3F" w:rsidP="00734395">
      <w:pPr>
        <w:pStyle w:val="Overskrift2"/>
      </w:pPr>
      <w:bookmarkStart w:id="32" w:name="_Toc528832573"/>
      <w:r w:rsidRPr="00D94C3F">
        <w:t>Alarmeringsliste</w:t>
      </w:r>
      <w:bookmarkEnd w:id="32"/>
    </w:p>
    <w:tbl>
      <w:tblPr>
        <w:tblW w:w="9979" w:type="dxa"/>
        <w:tblInd w:w="-55"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2268"/>
        <w:gridCol w:w="1985"/>
        <w:gridCol w:w="1985"/>
        <w:gridCol w:w="1247"/>
        <w:gridCol w:w="1247"/>
        <w:gridCol w:w="1247"/>
      </w:tblGrid>
      <w:tr w:rsidR="00D94C3F" w:rsidRPr="00480CD5" w14:paraId="46FCA182" w14:textId="77777777" w:rsidTr="003B01FE">
        <w:trPr>
          <w:cantSplit/>
        </w:trPr>
        <w:tc>
          <w:tcPr>
            <w:tcW w:w="9979" w:type="dxa"/>
            <w:gridSpan w:val="6"/>
            <w:tcBorders>
              <w:top w:val="nil"/>
            </w:tcBorders>
            <w:vAlign w:val="center"/>
          </w:tcPr>
          <w:p w14:paraId="717595B1" w14:textId="77777777" w:rsidR="00D94C3F" w:rsidRPr="00480CD5" w:rsidRDefault="00D94C3F" w:rsidP="003B01FE">
            <w:pPr>
              <w:pStyle w:val="Overskrift3"/>
            </w:pPr>
            <w:r>
              <w:t>Xxxx</w:t>
            </w:r>
            <w:r w:rsidRPr="00480CD5">
              <w:t xml:space="preserve"> Vandværk</w:t>
            </w:r>
          </w:p>
        </w:tc>
      </w:tr>
      <w:tr w:rsidR="00D94C3F" w:rsidRPr="000C27C9" w14:paraId="140C502B" w14:textId="77777777" w:rsidTr="003B01FE">
        <w:trPr>
          <w:cantSplit/>
        </w:trPr>
        <w:tc>
          <w:tcPr>
            <w:tcW w:w="2268" w:type="dxa"/>
            <w:vAlign w:val="center"/>
          </w:tcPr>
          <w:p w14:paraId="64CCDBF4" w14:textId="77777777" w:rsidR="00D94C3F" w:rsidRPr="000C27C9" w:rsidRDefault="00D94C3F" w:rsidP="003B01FE">
            <w:pPr>
              <w:rPr>
                <w:b/>
                <w:bCs/>
                <w:szCs w:val="22"/>
              </w:rPr>
            </w:pPr>
            <w:r w:rsidRPr="000C27C9">
              <w:rPr>
                <w:b/>
                <w:bCs/>
                <w:szCs w:val="22"/>
              </w:rPr>
              <w:t>Betegnelse</w:t>
            </w:r>
          </w:p>
        </w:tc>
        <w:tc>
          <w:tcPr>
            <w:tcW w:w="1985" w:type="dxa"/>
            <w:vAlign w:val="center"/>
          </w:tcPr>
          <w:p w14:paraId="221F16C7" w14:textId="77777777" w:rsidR="00D94C3F" w:rsidRPr="000C27C9" w:rsidRDefault="00D94C3F" w:rsidP="003B01FE">
            <w:pPr>
              <w:rPr>
                <w:b/>
                <w:bCs/>
                <w:szCs w:val="22"/>
              </w:rPr>
            </w:pPr>
            <w:r w:rsidRPr="000C27C9">
              <w:rPr>
                <w:b/>
                <w:bCs/>
                <w:szCs w:val="22"/>
              </w:rPr>
              <w:t>Navn</w:t>
            </w:r>
          </w:p>
        </w:tc>
        <w:tc>
          <w:tcPr>
            <w:tcW w:w="1985" w:type="dxa"/>
            <w:vAlign w:val="center"/>
          </w:tcPr>
          <w:p w14:paraId="1DB9A2CB" w14:textId="77777777" w:rsidR="00D94C3F" w:rsidRPr="000C27C9" w:rsidRDefault="00D94C3F" w:rsidP="003B01FE">
            <w:pPr>
              <w:rPr>
                <w:b/>
                <w:bCs/>
                <w:szCs w:val="22"/>
              </w:rPr>
            </w:pPr>
            <w:r w:rsidRPr="000C27C9">
              <w:rPr>
                <w:b/>
                <w:bCs/>
                <w:szCs w:val="22"/>
              </w:rPr>
              <w:t>Adresse</w:t>
            </w:r>
          </w:p>
        </w:tc>
        <w:tc>
          <w:tcPr>
            <w:tcW w:w="1247" w:type="dxa"/>
            <w:vAlign w:val="center"/>
          </w:tcPr>
          <w:p w14:paraId="75A6F8B2" w14:textId="77777777" w:rsidR="00D94C3F" w:rsidRPr="000C27C9" w:rsidRDefault="00D94C3F" w:rsidP="003B01FE">
            <w:pPr>
              <w:rPr>
                <w:b/>
                <w:bCs/>
                <w:szCs w:val="22"/>
              </w:rPr>
            </w:pPr>
            <w:r w:rsidRPr="000C27C9">
              <w:rPr>
                <w:b/>
                <w:bCs/>
                <w:szCs w:val="22"/>
              </w:rPr>
              <w:t>Tlf. arb.</w:t>
            </w:r>
          </w:p>
        </w:tc>
        <w:tc>
          <w:tcPr>
            <w:tcW w:w="1247" w:type="dxa"/>
            <w:vAlign w:val="center"/>
          </w:tcPr>
          <w:p w14:paraId="219FB249" w14:textId="77777777" w:rsidR="00D94C3F" w:rsidRPr="000C27C9" w:rsidRDefault="00D94C3F" w:rsidP="003B01FE">
            <w:pPr>
              <w:rPr>
                <w:b/>
                <w:bCs/>
                <w:szCs w:val="22"/>
              </w:rPr>
            </w:pPr>
            <w:r w:rsidRPr="000C27C9">
              <w:rPr>
                <w:b/>
                <w:bCs/>
                <w:szCs w:val="22"/>
              </w:rPr>
              <w:t>Tlf. priv.</w:t>
            </w:r>
          </w:p>
        </w:tc>
        <w:tc>
          <w:tcPr>
            <w:tcW w:w="1247" w:type="dxa"/>
            <w:vAlign w:val="center"/>
          </w:tcPr>
          <w:p w14:paraId="06876A79" w14:textId="77777777" w:rsidR="00D94C3F" w:rsidRPr="000C27C9" w:rsidRDefault="00D94C3F" w:rsidP="003B01FE">
            <w:pPr>
              <w:rPr>
                <w:b/>
                <w:bCs/>
                <w:szCs w:val="22"/>
              </w:rPr>
            </w:pPr>
            <w:r w:rsidRPr="000C27C9">
              <w:rPr>
                <w:b/>
                <w:bCs/>
                <w:szCs w:val="22"/>
              </w:rPr>
              <w:t>Mobil</w:t>
            </w:r>
          </w:p>
        </w:tc>
      </w:tr>
      <w:tr w:rsidR="00D94C3F" w:rsidRPr="000C27C9" w14:paraId="5B7E22CB" w14:textId="77777777" w:rsidTr="003B01FE">
        <w:trPr>
          <w:cantSplit/>
        </w:trPr>
        <w:tc>
          <w:tcPr>
            <w:tcW w:w="2268" w:type="dxa"/>
            <w:vAlign w:val="center"/>
          </w:tcPr>
          <w:p w14:paraId="376C3B8B" w14:textId="77777777" w:rsidR="00D94C3F" w:rsidRPr="000C27C9" w:rsidRDefault="00D94C3F" w:rsidP="003B01FE">
            <w:pPr>
              <w:rPr>
                <w:sz w:val="20"/>
                <w:szCs w:val="20"/>
              </w:rPr>
            </w:pPr>
            <w:r w:rsidRPr="000C27C9">
              <w:rPr>
                <w:sz w:val="20"/>
                <w:szCs w:val="20"/>
              </w:rPr>
              <w:t>Formand</w:t>
            </w:r>
          </w:p>
        </w:tc>
        <w:tc>
          <w:tcPr>
            <w:tcW w:w="1985" w:type="dxa"/>
            <w:vAlign w:val="center"/>
          </w:tcPr>
          <w:p w14:paraId="4E3506A2" w14:textId="77777777" w:rsidR="00D94C3F" w:rsidRPr="000C27C9" w:rsidRDefault="00D94C3F" w:rsidP="003B01FE">
            <w:pPr>
              <w:rPr>
                <w:sz w:val="20"/>
                <w:szCs w:val="20"/>
              </w:rPr>
            </w:pPr>
          </w:p>
        </w:tc>
        <w:tc>
          <w:tcPr>
            <w:tcW w:w="1985" w:type="dxa"/>
            <w:vAlign w:val="center"/>
          </w:tcPr>
          <w:p w14:paraId="634C4519" w14:textId="77777777" w:rsidR="00D94C3F" w:rsidRPr="000C27C9" w:rsidRDefault="00D94C3F" w:rsidP="003B01FE">
            <w:pPr>
              <w:rPr>
                <w:sz w:val="20"/>
                <w:szCs w:val="20"/>
              </w:rPr>
            </w:pPr>
          </w:p>
        </w:tc>
        <w:tc>
          <w:tcPr>
            <w:tcW w:w="1247" w:type="dxa"/>
            <w:vAlign w:val="center"/>
          </w:tcPr>
          <w:p w14:paraId="0003BE88" w14:textId="77777777" w:rsidR="00D94C3F" w:rsidRPr="000C27C9" w:rsidRDefault="00D94C3F" w:rsidP="003B01FE">
            <w:pPr>
              <w:rPr>
                <w:sz w:val="20"/>
                <w:szCs w:val="20"/>
              </w:rPr>
            </w:pPr>
          </w:p>
        </w:tc>
        <w:tc>
          <w:tcPr>
            <w:tcW w:w="1247" w:type="dxa"/>
            <w:vAlign w:val="center"/>
          </w:tcPr>
          <w:p w14:paraId="2AB110D8" w14:textId="77777777" w:rsidR="00D94C3F" w:rsidRPr="000C27C9" w:rsidRDefault="00D94C3F" w:rsidP="003B01FE">
            <w:pPr>
              <w:rPr>
                <w:sz w:val="20"/>
                <w:szCs w:val="20"/>
              </w:rPr>
            </w:pPr>
          </w:p>
        </w:tc>
        <w:tc>
          <w:tcPr>
            <w:tcW w:w="1247" w:type="dxa"/>
            <w:vAlign w:val="center"/>
          </w:tcPr>
          <w:p w14:paraId="65DFF31A" w14:textId="77777777" w:rsidR="00D94C3F" w:rsidRPr="000C27C9" w:rsidRDefault="00D94C3F" w:rsidP="003B01FE">
            <w:pPr>
              <w:rPr>
                <w:sz w:val="20"/>
                <w:szCs w:val="20"/>
              </w:rPr>
            </w:pPr>
          </w:p>
        </w:tc>
      </w:tr>
      <w:tr w:rsidR="00D94C3F" w:rsidRPr="00AE2700" w14:paraId="27F95D8F" w14:textId="77777777" w:rsidTr="003B01FE">
        <w:trPr>
          <w:cantSplit/>
        </w:trPr>
        <w:tc>
          <w:tcPr>
            <w:tcW w:w="2268" w:type="dxa"/>
            <w:vAlign w:val="center"/>
          </w:tcPr>
          <w:p w14:paraId="1109AEF3" w14:textId="77777777" w:rsidR="00D94C3F" w:rsidRPr="000C27C9" w:rsidRDefault="00D94C3F" w:rsidP="003B01FE">
            <w:pPr>
              <w:rPr>
                <w:sz w:val="20"/>
                <w:szCs w:val="20"/>
              </w:rPr>
            </w:pPr>
            <w:r>
              <w:rPr>
                <w:sz w:val="20"/>
                <w:szCs w:val="20"/>
              </w:rPr>
              <w:t>Næstformand</w:t>
            </w:r>
          </w:p>
        </w:tc>
        <w:tc>
          <w:tcPr>
            <w:tcW w:w="1985" w:type="dxa"/>
            <w:vAlign w:val="center"/>
          </w:tcPr>
          <w:p w14:paraId="3B8954A7" w14:textId="77777777" w:rsidR="00D94C3F" w:rsidRPr="000C27C9" w:rsidRDefault="00D94C3F" w:rsidP="003B01FE">
            <w:pPr>
              <w:rPr>
                <w:sz w:val="20"/>
                <w:szCs w:val="20"/>
              </w:rPr>
            </w:pPr>
          </w:p>
        </w:tc>
        <w:tc>
          <w:tcPr>
            <w:tcW w:w="1985" w:type="dxa"/>
            <w:vAlign w:val="center"/>
          </w:tcPr>
          <w:p w14:paraId="1E81633C" w14:textId="77777777" w:rsidR="00D94C3F" w:rsidRPr="000C27C9" w:rsidRDefault="00D94C3F" w:rsidP="003B01FE">
            <w:pPr>
              <w:rPr>
                <w:sz w:val="20"/>
                <w:szCs w:val="20"/>
              </w:rPr>
            </w:pPr>
          </w:p>
        </w:tc>
        <w:tc>
          <w:tcPr>
            <w:tcW w:w="1247" w:type="dxa"/>
            <w:vAlign w:val="center"/>
          </w:tcPr>
          <w:p w14:paraId="64C8C318" w14:textId="77777777" w:rsidR="00D94C3F" w:rsidRPr="000C27C9" w:rsidRDefault="00D94C3F" w:rsidP="003B01FE">
            <w:pPr>
              <w:rPr>
                <w:sz w:val="20"/>
                <w:szCs w:val="20"/>
              </w:rPr>
            </w:pPr>
          </w:p>
        </w:tc>
        <w:tc>
          <w:tcPr>
            <w:tcW w:w="1247" w:type="dxa"/>
            <w:vAlign w:val="center"/>
          </w:tcPr>
          <w:p w14:paraId="04F168CF" w14:textId="77777777" w:rsidR="00D94C3F" w:rsidRPr="000C27C9" w:rsidRDefault="00D94C3F" w:rsidP="003B01FE">
            <w:pPr>
              <w:rPr>
                <w:sz w:val="20"/>
                <w:szCs w:val="20"/>
              </w:rPr>
            </w:pPr>
          </w:p>
        </w:tc>
        <w:tc>
          <w:tcPr>
            <w:tcW w:w="1247" w:type="dxa"/>
            <w:vAlign w:val="center"/>
          </w:tcPr>
          <w:p w14:paraId="3C4E6EB1" w14:textId="77777777" w:rsidR="00D94C3F" w:rsidRPr="00AE2700" w:rsidRDefault="00D94C3F" w:rsidP="003B01FE">
            <w:pPr>
              <w:rPr>
                <w:sz w:val="20"/>
                <w:szCs w:val="20"/>
              </w:rPr>
            </w:pPr>
          </w:p>
        </w:tc>
      </w:tr>
      <w:tr w:rsidR="00D94C3F" w:rsidRPr="00AE2700" w14:paraId="735589F2" w14:textId="77777777" w:rsidTr="003B01FE">
        <w:trPr>
          <w:cantSplit/>
        </w:trPr>
        <w:tc>
          <w:tcPr>
            <w:tcW w:w="2268" w:type="dxa"/>
            <w:vAlign w:val="center"/>
          </w:tcPr>
          <w:p w14:paraId="248707F3" w14:textId="77777777" w:rsidR="00D94C3F" w:rsidRPr="000C27C9" w:rsidRDefault="00D94C3F" w:rsidP="003B01FE">
            <w:pPr>
              <w:rPr>
                <w:sz w:val="20"/>
                <w:szCs w:val="20"/>
              </w:rPr>
            </w:pPr>
            <w:r w:rsidRPr="000C27C9">
              <w:rPr>
                <w:sz w:val="20"/>
                <w:szCs w:val="20"/>
              </w:rPr>
              <w:t>Kasserer</w:t>
            </w:r>
          </w:p>
        </w:tc>
        <w:tc>
          <w:tcPr>
            <w:tcW w:w="1985" w:type="dxa"/>
            <w:vAlign w:val="center"/>
          </w:tcPr>
          <w:p w14:paraId="6B48B650" w14:textId="77777777" w:rsidR="00D94C3F" w:rsidRPr="000C27C9" w:rsidRDefault="00D94C3F" w:rsidP="003B01FE">
            <w:pPr>
              <w:rPr>
                <w:sz w:val="20"/>
                <w:szCs w:val="20"/>
              </w:rPr>
            </w:pPr>
          </w:p>
        </w:tc>
        <w:tc>
          <w:tcPr>
            <w:tcW w:w="1985" w:type="dxa"/>
            <w:vAlign w:val="center"/>
          </w:tcPr>
          <w:p w14:paraId="5F870E60" w14:textId="77777777" w:rsidR="00D94C3F" w:rsidRPr="000C27C9" w:rsidRDefault="00D94C3F" w:rsidP="003B01FE">
            <w:pPr>
              <w:rPr>
                <w:sz w:val="20"/>
                <w:szCs w:val="20"/>
              </w:rPr>
            </w:pPr>
          </w:p>
        </w:tc>
        <w:tc>
          <w:tcPr>
            <w:tcW w:w="1247" w:type="dxa"/>
            <w:vAlign w:val="center"/>
          </w:tcPr>
          <w:p w14:paraId="5B3F67B1" w14:textId="77777777" w:rsidR="00D94C3F" w:rsidRPr="000C27C9" w:rsidRDefault="00D94C3F" w:rsidP="003B01FE">
            <w:pPr>
              <w:rPr>
                <w:sz w:val="20"/>
                <w:szCs w:val="20"/>
              </w:rPr>
            </w:pPr>
          </w:p>
        </w:tc>
        <w:tc>
          <w:tcPr>
            <w:tcW w:w="1247" w:type="dxa"/>
            <w:vAlign w:val="center"/>
          </w:tcPr>
          <w:p w14:paraId="2A79E3F1" w14:textId="77777777" w:rsidR="00D94C3F" w:rsidRPr="000C27C9" w:rsidRDefault="00D94C3F" w:rsidP="003B01FE">
            <w:pPr>
              <w:rPr>
                <w:sz w:val="20"/>
                <w:szCs w:val="20"/>
              </w:rPr>
            </w:pPr>
          </w:p>
        </w:tc>
        <w:tc>
          <w:tcPr>
            <w:tcW w:w="1247" w:type="dxa"/>
            <w:vAlign w:val="center"/>
          </w:tcPr>
          <w:p w14:paraId="212A6AF2" w14:textId="77777777" w:rsidR="00D94C3F" w:rsidRPr="00AE2700" w:rsidRDefault="00D94C3F" w:rsidP="003B01FE">
            <w:pPr>
              <w:rPr>
                <w:sz w:val="20"/>
                <w:szCs w:val="20"/>
              </w:rPr>
            </w:pPr>
          </w:p>
        </w:tc>
      </w:tr>
      <w:tr w:rsidR="00D94C3F" w:rsidRPr="000C27C9" w14:paraId="699DF369" w14:textId="77777777" w:rsidTr="003B01FE">
        <w:trPr>
          <w:cantSplit/>
        </w:trPr>
        <w:tc>
          <w:tcPr>
            <w:tcW w:w="2268" w:type="dxa"/>
            <w:vAlign w:val="center"/>
          </w:tcPr>
          <w:p w14:paraId="339A066C" w14:textId="77777777" w:rsidR="00D94C3F" w:rsidRPr="000C27C9" w:rsidRDefault="00D94C3F" w:rsidP="003B01FE">
            <w:pPr>
              <w:rPr>
                <w:sz w:val="20"/>
                <w:szCs w:val="20"/>
              </w:rPr>
            </w:pPr>
            <w:r w:rsidRPr="000C27C9">
              <w:rPr>
                <w:sz w:val="20"/>
                <w:szCs w:val="20"/>
              </w:rPr>
              <w:t>Best. medlem</w:t>
            </w:r>
          </w:p>
        </w:tc>
        <w:tc>
          <w:tcPr>
            <w:tcW w:w="1985" w:type="dxa"/>
            <w:vAlign w:val="center"/>
          </w:tcPr>
          <w:p w14:paraId="36F51A4D" w14:textId="77777777" w:rsidR="00D94C3F" w:rsidRPr="000C27C9" w:rsidRDefault="00D94C3F" w:rsidP="003B01FE">
            <w:pPr>
              <w:rPr>
                <w:sz w:val="20"/>
                <w:szCs w:val="20"/>
              </w:rPr>
            </w:pPr>
          </w:p>
        </w:tc>
        <w:tc>
          <w:tcPr>
            <w:tcW w:w="1985" w:type="dxa"/>
            <w:vAlign w:val="center"/>
          </w:tcPr>
          <w:p w14:paraId="73FED73C" w14:textId="77777777" w:rsidR="00D94C3F" w:rsidRPr="000C27C9" w:rsidRDefault="00D94C3F" w:rsidP="003B01FE">
            <w:pPr>
              <w:rPr>
                <w:sz w:val="20"/>
                <w:szCs w:val="20"/>
              </w:rPr>
            </w:pPr>
          </w:p>
        </w:tc>
        <w:tc>
          <w:tcPr>
            <w:tcW w:w="1247" w:type="dxa"/>
            <w:vAlign w:val="center"/>
          </w:tcPr>
          <w:p w14:paraId="1293FBC8" w14:textId="77777777" w:rsidR="00D94C3F" w:rsidRPr="000C27C9" w:rsidRDefault="00D94C3F" w:rsidP="003B01FE">
            <w:pPr>
              <w:rPr>
                <w:sz w:val="20"/>
                <w:szCs w:val="20"/>
              </w:rPr>
            </w:pPr>
          </w:p>
        </w:tc>
        <w:tc>
          <w:tcPr>
            <w:tcW w:w="1247" w:type="dxa"/>
            <w:vAlign w:val="center"/>
          </w:tcPr>
          <w:p w14:paraId="522ED92F" w14:textId="77777777" w:rsidR="00D94C3F" w:rsidRPr="000C27C9" w:rsidRDefault="00D94C3F" w:rsidP="003B01FE">
            <w:pPr>
              <w:rPr>
                <w:sz w:val="20"/>
                <w:szCs w:val="20"/>
              </w:rPr>
            </w:pPr>
          </w:p>
        </w:tc>
        <w:tc>
          <w:tcPr>
            <w:tcW w:w="1247" w:type="dxa"/>
            <w:vAlign w:val="center"/>
          </w:tcPr>
          <w:p w14:paraId="6A4EBC62" w14:textId="77777777" w:rsidR="00D94C3F" w:rsidRPr="000C27C9" w:rsidRDefault="00D94C3F" w:rsidP="003B01FE">
            <w:pPr>
              <w:rPr>
                <w:sz w:val="20"/>
                <w:szCs w:val="20"/>
              </w:rPr>
            </w:pPr>
          </w:p>
        </w:tc>
      </w:tr>
      <w:tr w:rsidR="00D94C3F" w:rsidRPr="000C27C9" w14:paraId="595F9749" w14:textId="77777777" w:rsidTr="003B01FE">
        <w:trPr>
          <w:cantSplit/>
        </w:trPr>
        <w:tc>
          <w:tcPr>
            <w:tcW w:w="2268" w:type="dxa"/>
            <w:vAlign w:val="center"/>
          </w:tcPr>
          <w:p w14:paraId="6B8FEDFD" w14:textId="77777777" w:rsidR="00D94C3F" w:rsidRPr="000C27C9" w:rsidRDefault="00D94C3F" w:rsidP="003B01FE">
            <w:pPr>
              <w:rPr>
                <w:sz w:val="20"/>
                <w:szCs w:val="20"/>
              </w:rPr>
            </w:pPr>
            <w:r w:rsidRPr="000C27C9">
              <w:rPr>
                <w:sz w:val="20"/>
                <w:szCs w:val="20"/>
              </w:rPr>
              <w:t>Best. medlem</w:t>
            </w:r>
          </w:p>
        </w:tc>
        <w:tc>
          <w:tcPr>
            <w:tcW w:w="1985" w:type="dxa"/>
            <w:vAlign w:val="center"/>
          </w:tcPr>
          <w:p w14:paraId="0BAA03DE" w14:textId="77777777" w:rsidR="00D94C3F" w:rsidRPr="000C27C9" w:rsidRDefault="00D94C3F" w:rsidP="003B01FE">
            <w:pPr>
              <w:rPr>
                <w:sz w:val="20"/>
                <w:szCs w:val="20"/>
              </w:rPr>
            </w:pPr>
          </w:p>
        </w:tc>
        <w:tc>
          <w:tcPr>
            <w:tcW w:w="1985" w:type="dxa"/>
            <w:vAlign w:val="center"/>
          </w:tcPr>
          <w:p w14:paraId="1462FFFE" w14:textId="77777777" w:rsidR="00D94C3F" w:rsidRPr="000C27C9" w:rsidRDefault="00D94C3F" w:rsidP="003B01FE">
            <w:pPr>
              <w:rPr>
                <w:sz w:val="20"/>
                <w:szCs w:val="20"/>
              </w:rPr>
            </w:pPr>
          </w:p>
        </w:tc>
        <w:tc>
          <w:tcPr>
            <w:tcW w:w="1247" w:type="dxa"/>
            <w:vAlign w:val="center"/>
          </w:tcPr>
          <w:p w14:paraId="35036A6C" w14:textId="77777777" w:rsidR="00D94C3F" w:rsidRPr="000C27C9" w:rsidRDefault="00D94C3F" w:rsidP="003B01FE">
            <w:pPr>
              <w:rPr>
                <w:sz w:val="20"/>
                <w:szCs w:val="20"/>
              </w:rPr>
            </w:pPr>
          </w:p>
        </w:tc>
        <w:tc>
          <w:tcPr>
            <w:tcW w:w="1247" w:type="dxa"/>
            <w:vAlign w:val="center"/>
          </w:tcPr>
          <w:p w14:paraId="5F167F15" w14:textId="77777777" w:rsidR="00D94C3F" w:rsidRPr="000C27C9" w:rsidRDefault="00D94C3F" w:rsidP="003B01FE">
            <w:pPr>
              <w:rPr>
                <w:sz w:val="20"/>
                <w:szCs w:val="20"/>
              </w:rPr>
            </w:pPr>
          </w:p>
        </w:tc>
        <w:tc>
          <w:tcPr>
            <w:tcW w:w="1247" w:type="dxa"/>
            <w:vAlign w:val="center"/>
          </w:tcPr>
          <w:p w14:paraId="7D163E43" w14:textId="77777777" w:rsidR="00D94C3F" w:rsidRPr="000C27C9" w:rsidRDefault="00D94C3F" w:rsidP="003B01FE">
            <w:pPr>
              <w:rPr>
                <w:sz w:val="20"/>
                <w:szCs w:val="20"/>
              </w:rPr>
            </w:pPr>
          </w:p>
        </w:tc>
      </w:tr>
      <w:tr w:rsidR="00D94C3F" w:rsidRPr="000C27C9" w14:paraId="70064CD2" w14:textId="77777777" w:rsidTr="003B01FE">
        <w:trPr>
          <w:cantSplit/>
        </w:trPr>
        <w:tc>
          <w:tcPr>
            <w:tcW w:w="2268" w:type="dxa"/>
            <w:vAlign w:val="center"/>
          </w:tcPr>
          <w:p w14:paraId="433BAA9B" w14:textId="77777777" w:rsidR="00D94C3F" w:rsidRPr="000C27C9" w:rsidRDefault="00D94C3F" w:rsidP="003B01FE">
            <w:pPr>
              <w:rPr>
                <w:sz w:val="20"/>
                <w:szCs w:val="20"/>
              </w:rPr>
            </w:pPr>
            <w:r w:rsidRPr="000C27C9">
              <w:rPr>
                <w:sz w:val="20"/>
                <w:szCs w:val="20"/>
              </w:rPr>
              <w:t>Best. medlem</w:t>
            </w:r>
          </w:p>
        </w:tc>
        <w:tc>
          <w:tcPr>
            <w:tcW w:w="1985" w:type="dxa"/>
            <w:vAlign w:val="center"/>
          </w:tcPr>
          <w:p w14:paraId="630CC30A" w14:textId="77777777" w:rsidR="00D94C3F" w:rsidRPr="000C27C9" w:rsidRDefault="00D94C3F" w:rsidP="003B01FE">
            <w:pPr>
              <w:rPr>
                <w:sz w:val="20"/>
                <w:szCs w:val="20"/>
              </w:rPr>
            </w:pPr>
          </w:p>
        </w:tc>
        <w:tc>
          <w:tcPr>
            <w:tcW w:w="1985" w:type="dxa"/>
            <w:vAlign w:val="center"/>
          </w:tcPr>
          <w:p w14:paraId="7BA34274" w14:textId="77777777" w:rsidR="00D94C3F" w:rsidRPr="000C27C9" w:rsidRDefault="00D94C3F" w:rsidP="003B01FE">
            <w:pPr>
              <w:rPr>
                <w:sz w:val="20"/>
                <w:szCs w:val="20"/>
              </w:rPr>
            </w:pPr>
          </w:p>
        </w:tc>
        <w:tc>
          <w:tcPr>
            <w:tcW w:w="1247" w:type="dxa"/>
            <w:vAlign w:val="center"/>
          </w:tcPr>
          <w:p w14:paraId="41394497" w14:textId="77777777" w:rsidR="00D94C3F" w:rsidRPr="000C27C9" w:rsidRDefault="00D94C3F" w:rsidP="003B01FE">
            <w:pPr>
              <w:rPr>
                <w:sz w:val="20"/>
                <w:szCs w:val="20"/>
              </w:rPr>
            </w:pPr>
          </w:p>
        </w:tc>
        <w:tc>
          <w:tcPr>
            <w:tcW w:w="1247" w:type="dxa"/>
            <w:vAlign w:val="center"/>
          </w:tcPr>
          <w:p w14:paraId="4D0936C9" w14:textId="77777777" w:rsidR="00D94C3F" w:rsidRPr="000C27C9" w:rsidRDefault="00D94C3F" w:rsidP="003B01FE">
            <w:pPr>
              <w:rPr>
                <w:sz w:val="20"/>
                <w:szCs w:val="20"/>
              </w:rPr>
            </w:pPr>
          </w:p>
        </w:tc>
        <w:tc>
          <w:tcPr>
            <w:tcW w:w="1247" w:type="dxa"/>
            <w:vAlign w:val="center"/>
          </w:tcPr>
          <w:p w14:paraId="7587A65E" w14:textId="77777777" w:rsidR="00D94C3F" w:rsidRPr="000C27C9" w:rsidRDefault="00D94C3F" w:rsidP="003B01FE">
            <w:pPr>
              <w:rPr>
                <w:sz w:val="20"/>
                <w:szCs w:val="20"/>
              </w:rPr>
            </w:pPr>
          </w:p>
        </w:tc>
      </w:tr>
      <w:tr w:rsidR="00D94C3F" w:rsidRPr="000C27C9" w14:paraId="4CAF17FF" w14:textId="77777777" w:rsidTr="003B01FE">
        <w:trPr>
          <w:cantSplit/>
        </w:trPr>
        <w:tc>
          <w:tcPr>
            <w:tcW w:w="2268" w:type="dxa"/>
            <w:vAlign w:val="center"/>
          </w:tcPr>
          <w:p w14:paraId="3CBE0B0D" w14:textId="77777777" w:rsidR="00D94C3F" w:rsidRPr="000C27C9" w:rsidRDefault="00D94C3F" w:rsidP="003B01FE">
            <w:pPr>
              <w:rPr>
                <w:sz w:val="20"/>
                <w:szCs w:val="20"/>
              </w:rPr>
            </w:pPr>
            <w:r w:rsidRPr="000C27C9">
              <w:rPr>
                <w:sz w:val="20"/>
                <w:szCs w:val="20"/>
              </w:rPr>
              <w:t>Best. medlem</w:t>
            </w:r>
          </w:p>
        </w:tc>
        <w:tc>
          <w:tcPr>
            <w:tcW w:w="1985" w:type="dxa"/>
            <w:vAlign w:val="center"/>
          </w:tcPr>
          <w:p w14:paraId="61BAC7D0" w14:textId="77777777" w:rsidR="00D94C3F" w:rsidRPr="000C27C9" w:rsidRDefault="00D94C3F" w:rsidP="003B01FE">
            <w:pPr>
              <w:rPr>
                <w:sz w:val="20"/>
                <w:szCs w:val="20"/>
              </w:rPr>
            </w:pPr>
          </w:p>
        </w:tc>
        <w:tc>
          <w:tcPr>
            <w:tcW w:w="1985" w:type="dxa"/>
            <w:vAlign w:val="center"/>
          </w:tcPr>
          <w:p w14:paraId="55906B73" w14:textId="77777777" w:rsidR="00D94C3F" w:rsidRPr="000C27C9" w:rsidRDefault="00D94C3F" w:rsidP="003B01FE">
            <w:pPr>
              <w:rPr>
                <w:sz w:val="20"/>
                <w:szCs w:val="20"/>
              </w:rPr>
            </w:pPr>
          </w:p>
        </w:tc>
        <w:tc>
          <w:tcPr>
            <w:tcW w:w="1247" w:type="dxa"/>
            <w:vAlign w:val="center"/>
          </w:tcPr>
          <w:p w14:paraId="20770268" w14:textId="77777777" w:rsidR="00D94C3F" w:rsidRPr="000C27C9" w:rsidRDefault="00D94C3F" w:rsidP="003B01FE">
            <w:pPr>
              <w:rPr>
                <w:sz w:val="20"/>
                <w:szCs w:val="20"/>
              </w:rPr>
            </w:pPr>
          </w:p>
        </w:tc>
        <w:tc>
          <w:tcPr>
            <w:tcW w:w="1247" w:type="dxa"/>
            <w:vAlign w:val="center"/>
          </w:tcPr>
          <w:p w14:paraId="10A40B47" w14:textId="77777777" w:rsidR="00D94C3F" w:rsidRPr="000C27C9" w:rsidRDefault="00D94C3F" w:rsidP="003B01FE">
            <w:pPr>
              <w:rPr>
                <w:sz w:val="20"/>
                <w:szCs w:val="20"/>
              </w:rPr>
            </w:pPr>
          </w:p>
        </w:tc>
        <w:tc>
          <w:tcPr>
            <w:tcW w:w="1247" w:type="dxa"/>
            <w:vAlign w:val="center"/>
          </w:tcPr>
          <w:p w14:paraId="00515ED1" w14:textId="77777777" w:rsidR="00D94C3F" w:rsidRPr="000C27C9" w:rsidRDefault="00D94C3F" w:rsidP="003B01FE">
            <w:pPr>
              <w:rPr>
                <w:sz w:val="20"/>
                <w:szCs w:val="20"/>
              </w:rPr>
            </w:pPr>
          </w:p>
        </w:tc>
      </w:tr>
      <w:tr w:rsidR="00D94C3F" w:rsidRPr="000C27C9" w14:paraId="2ADB2333" w14:textId="77777777" w:rsidTr="003B01FE">
        <w:trPr>
          <w:cantSplit/>
        </w:trPr>
        <w:tc>
          <w:tcPr>
            <w:tcW w:w="2268" w:type="dxa"/>
            <w:vAlign w:val="center"/>
          </w:tcPr>
          <w:p w14:paraId="74386195" w14:textId="77777777" w:rsidR="00D94C3F" w:rsidRPr="000C27C9" w:rsidRDefault="00D94C3F" w:rsidP="003B01FE">
            <w:pPr>
              <w:rPr>
                <w:sz w:val="20"/>
                <w:szCs w:val="20"/>
              </w:rPr>
            </w:pPr>
            <w:r w:rsidRPr="000C27C9">
              <w:rPr>
                <w:sz w:val="20"/>
                <w:szCs w:val="20"/>
              </w:rPr>
              <w:t>Best. medlem</w:t>
            </w:r>
          </w:p>
        </w:tc>
        <w:tc>
          <w:tcPr>
            <w:tcW w:w="1985" w:type="dxa"/>
            <w:vAlign w:val="center"/>
          </w:tcPr>
          <w:p w14:paraId="32049873" w14:textId="77777777" w:rsidR="00D94C3F" w:rsidRPr="000C27C9" w:rsidRDefault="00D94C3F" w:rsidP="003B01FE">
            <w:pPr>
              <w:rPr>
                <w:sz w:val="20"/>
                <w:szCs w:val="20"/>
              </w:rPr>
            </w:pPr>
          </w:p>
        </w:tc>
        <w:tc>
          <w:tcPr>
            <w:tcW w:w="1985" w:type="dxa"/>
            <w:vAlign w:val="center"/>
          </w:tcPr>
          <w:p w14:paraId="75594F69" w14:textId="77777777" w:rsidR="00D94C3F" w:rsidRPr="000C27C9" w:rsidRDefault="00D94C3F" w:rsidP="003B01FE">
            <w:pPr>
              <w:rPr>
                <w:sz w:val="20"/>
                <w:szCs w:val="20"/>
              </w:rPr>
            </w:pPr>
          </w:p>
        </w:tc>
        <w:tc>
          <w:tcPr>
            <w:tcW w:w="1247" w:type="dxa"/>
            <w:vAlign w:val="center"/>
          </w:tcPr>
          <w:p w14:paraId="7E4874F7" w14:textId="77777777" w:rsidR="00D94C3F" w:rsidRPr="000C27C9" w:rsidRDefault="00D94C3F" w:rsidP="003B01FE">
            <w:pPr>
              <w:rPr>
                <w:sz w:val="20"/>
                <w:szCs w:val="20"/>
              </w:rPr>
            </w:pPr>
          </w:p>
        </w:tc>
        <w:tc>
          <w:tcPr>
            <w:tcW w:w="1247" w:type="dxa"/>
            <w:vAlign w:val="center"/>
          </w:tcPr>
          <w:p w14:paraId="3CBC1174" w14:textId="77777777" w:rsidR="00D94C3F" w:rsidRPr="000C27C9" w:rsidRDefault="00D94C3F" w:rsidP="003B01FE">
            <w:pPr>
              <w:rPr>
                <w:sz w:val="20"/>
                <w:szCs w:val="20"/>
              </w:rPr>
            </w:pPr>
          </w:p>
        </w:tc>
        <w:tc>
          <w:tcPr>
            <w:tcW w:w="1247" w:type="dxa"/>
            <w:vAlign w:val="center"/>
          </w:tcPr>
          <w:p w14:paraId="15F6745F" w14:textId="77777777" w:rsidR="00D94C3F" w:rsidRPr="000C27C9" w:rsidRDefault="00D94C3F" w:rsidP="003B01FE">
            <w:pPr>
              <w:rPr>
                <w:sz w:val="20"/>
                <w:szCs w:val="20"/>
              </w:rPr>
            </w:pPr>
          </w:p>
        </w:tc>
      </w:tr>
      <w:tr w:rsidR="00D94C3F" w:rsidRPr="00AE2700" w14:paraId="0202038E" w14:textId="77777777" w:rsidTr="003B01FE">
        <w:trPr>
          <w:cantSplit/>
        </w:trPr>
        <w:tc>
          <w:tcPr>
            <w:tcW w:w="2268" w:type="dxa"/>
            <w:tcBorders>
              <w:bottom w:val="single" w:sz="4" w:space="0" w:color="BFBFBF"/>
            </w:tcBorders>
            <w:vAlign w:val="center"/>
          </w:tcPr>
          <w:p w14:paraId="33E22854" w14:textId="77777777" w:rsidR="00D94C3F" w:rsidRPr="000C27C9" w:rsidRDefault="00D94C3F" w:rsidP="003B01FE">
            <w:pPr>
              <w:rPr>
                <w:sz w:val="20"/>
                <w:szCs w:val="20"/>
              </w:rPr>
            </w:pPr>
            <w:r w:rsidRPr="000C27C9">
              <w:rPr>
                <w:sz w:val="20"/>
                <w:szCs w:val="20"/>
              </w:rPr>
              <w:t>Vandværkspasser</w:t>
            </w:r>
            <w:r>
              <w:rPr>
                <w:sz w:val="20"/>
                <w:szCs w:val="20"/>
              </w:rPr>
              <w:t xml:space="preserve"> 1</w:t>
            </w:r>
          </w:p>
        </w:tc>
        <w:tc>
          <w:tcPr>
            <w:tcW w:w="1985" w:type="dxa"/>
            <w:tcBorders>
              <w:bottom w:val="single" w:sz="4" w:space="0" w:color="BFBFBF"/>
            </w:tcBorders>
            <w:vAlign w:val="center"/>
          </w:tcPr>
          <w:p w14:paraId="0631FF54" w14:textId="77777777" w:rsidR="00D94C3F" w:rsidRPr="000C27C9" w:rsidRDefault="00D94C3F" w:rsidP="003B01FE">
            <w:pPr>
              <w:rPr>
                <w:sz w:val="20"/>
                <w:szCs w:val="20"/>
              </w:rPr>
            </w:pPr>
          </w:p>
        </w:tc>
        <w:tc>
          <w:tcPr>
            <w:tcW w:w="1985" w:type="dxa"/>
            <w:tcBorders>
              <w:bottom w:val="single" w:sz="4" w:space="0" w:color="BFBFBF"/>
            </w:tcBorders>
            <w:vAlign w:val="center"/>
          </w:tcPr>
          <w:p w14:paraId="471CE0B4" w14:textId="77777777" w:rsidR="00D94C3F" w:rsidRPr="000C27C9" w:rsidRDefault="00D94C3F" w:rsidP="003B01FE">
            <w:pPr>
              <w:rPr>
                <w:sz w:val="20"/>
                <w:szCs w:val="20"/>
              </w:rPr>
            </w:pPr>
          </w:p>
        </w:tc>
        <w:tc>
          <w:tcPr>
            <w:tcW w:w="1247" w:type="dxa"/>
            <w:tcBorders>
              <w:bottom w:val="single" w:sz="4" w:space="0" w:color="BFBFBF"/>
            </w:tcBorders>
            <w:vAlign w:val="center"/>
          </w:tcPr>
          <w:p w14:paraId="39E53328" w14:textId="77777777" w:rsidR="00D94C3F" w:rsidRPr="000C27C9" w:rsidRDefault="00D94C3F" w:rsidP="003B01FE">
            <w:pPr>
              <w:rPr>
                <w:sz w:val="20"/>
                <w:szCs w:val="20"/>
              </w:rPr>
            </w:pPr>
          </w:p>
        </w:tc>
        <w:tc>
          <w:tcPr>
            <w:tcW w:w="1247" w:type="dxa"/>
            <w:tcBorders>
              <w:bottom w:val="single" w:sz="4" w:space="0" w:color="BFBFBF"/>
            </w:tcBorders>
            <w:vAlign w:val="center"/>
          </w:tcPr>
          <w:p w14:paraId="28E8503D" w14:textId="77777777" w:rsidR="00D94C3F" w:rsidRPr="000C27C9" w:rsidRDefault="00D94C3F" w:rsidP="003B01FE">
            <w:pPr>
              <w:rPr>
                <w:sz w:val="20"/>
                <w:szCs w:val="20"/>
              </w:rPr>
            </w:pPr>
          </w:p>
        </w:tc>
        <w:tc>
          <w:tcPr>
            <w:tcW w:w="1247" w:type="dxa"/>
            <w:tcBorders>
              <w:bottom w:val="single" w:sz="4" w:space="0" w:color="BFBFBF"/>
            </w:tcBorders>
            <w:vAlign w:val="center"/>
          </w:tcPr>
          <w:p w14:paraId="735AEB4E" w14:textId="77777777" w:rsidR="00D94C3F" w:rsidRPr="00AE2700" w:rsidRDefault="00D94C3F" w:rsidP="003B01FE">
            <w:pPr>
              <w:rPr>
                <w:sz w:val="20"/>
                <w:szCs w:val="20"/>
              </w:rPr>
            </w:pPr>
          </w:p>
        </w:tc>
      </w:tr>
      <w:tr w:rsidR="00D94C3F" w:rsidRPr="000C27C9" w14:paraId="0A11FC78" w14:textId="77777777" w:rsidTr="003B01FE">
        <w:trPr>
          <w:cantSplit/>
        </w:trPr>
        <w:tc>
          <w:tcPr>
            <w:tcW w:w="2268" w:type="dxa"/>
            <w:tcBorders>
              <w:bottom w:val="single" w:sz="4" w:space="0" w:color="BFBFBF"/>
            </w:tcBorders>
            <w:vAlign w:val="center"/>
          </w:tcPr>
          <w:p w14:paraId="224F0793" w14:textId="77777777" w:rsidR="00D94C3F" w:rsidRPr="000C27C9" w:rsidRDefault="00D94C3F" w:rsidP="003B01FE">
            <w:pPr>
              <w:rPr>
                <w:sz w:val="20"/>
                <w:szCs w:val="20"/>
              </w:rPr>
            </w:pPr>
            <w:r w:rsidRPr="000C27C9">
              <w:rPr>
                <w:sz w:val="20"/>
                <w:szCs w:val="20"/>
              </w:rPr>
              <w:t>Vandværkspasser</w:t>
            </w:r>
            <w:r>
              <w:rPr>
                <w:sz w:val="20"/>
                <w:szCs w:val="20"/>
              </w:rPr>
              <w:t xml:space="preserve"> 2</w:t>
            </w:r>
          </w:p>
        </w:tc>
        <w:tc>
          <w:tcPr>
            <w:tcW w:w="1985" w:type="dxa"/>
            <w:tcBorders>
              <w:bottom w:val="single" w:sz="4" w:space="0" w:color="BFBFBF"/>
            </w:tcBorders>
            <w:vAlign w:val="center"/>
          </w:tcPr>
          <w:p w14:paraId="4CE25398" w14:textId="77777777" w:rsidR="00D94C3F" w:rsidRPr="000C27C9" w:rsidRDefault="00D94C3F" w:rsidP="003B01FE">
            <w:pPr>
              <w:rPr>
                <w:sz w:val="20"/>
                <w:szCs w:val="20"/>
              </w:rPr>
            </w:pPr>
          </w:p>
        </w:tc>
        <w:tc>
          <w:tcPr>
            <w:tcW w:w="1985" w:type="dxa"/>
            <w:tcBorders>
              <w:bottom w:val="single" w:sz="4" w:space="0" w:color="BFBFBF"/>
            </w:tcBorders>
            <w:vAlign w:val="center"/>
          </w:tcPr>
          <w:p w14:paraId="21ADB9C0" w14:textId="77777777" w:rsidR="00D94C3F" w:rsidRPr="000C27C9" w:rsidRDefault="00D94C3F" w:rsidP="003B01FE">
            <w:pPr>
              <w:rPr>
                <w:sz w:val="20"/>
                <w:szCs w:val="20"/>
              </w:rPr>
            </w:pPr>
          </w:p>
        </w:tc>
        <w:tc>
          <w:tcPr>
            <w:tcW w:w="1247" w:type="dxa"/>
            <w:tcBorders>
              <w:bottom w:val="single" w:sz="4" w:space="0" w:color="BFBFBF"/>
            </w:tcBorders>
            <w:vAlign w:val="center"/>
          </w:tcPr>
          <w:p w14:paraId="20BBB1D3" w14:textId="77777777" w:rsidR="00D94C3F" w:rsidRPr="000C27C9" w:rsidRDefault="00D94C3F" w:rsidP="003B01FE">
            <w:pPr>
              <w:rPr>
                <w:sz w:val="20"/>
                <w:szCs w:val="20"/>
              </w:rPr>
            </w:pPr>
          </w:p>
        </w:tc>
        <w:tc>
          <w:tcPr>
            <w:tcW w:w="1247" w:type="dxa"/>
            <w:tcBorders>
              <w:bottom w:val="single" w:sz="4" w:space="0" w:color="BFBFBF"/>
            </w:tcBorders>
            <w:vAlign w:val="center"/>
          </w:tcPr>
          <w:p w14:paraId="5BA1B288" w14:textId="77777777" w:rsidR="00D94C3F" w:rsidRPr="000C27C9" w:rsidRDefault="00D94C3F" w:rsidP="003B01FE">
            <w:pPr>
              <w:rPr>
                <w:sz w:val="20"/>
                <w:szCs w:val="20"/>
              </w:rPr>
            </w:pPr>
          </w:p>
        </w:tc>
        <w:tc>
          <w:tcPr>
            <w:tcW w:w="1247" w:type="dxa"/>
            <w:tcBorders>
              <w:bottom w:val="single" w:sz="4" w:space="0" w:color="BFBFBF"/>
            </w:tcBorders>
            <w:vAlign w:val="center"/>
          </w:tcPr>
          <w:p w14:paraId="654B052A" w14:textId="77777777" w:rsidR="00D94C3F" w:rsidRPr="000C27C9" w:rsidRDefault="00D94C3F" w:rsidP="003B01FE">
            <w:pPr>
              <w:rPr>
                <w:sz w:val="20"/>
                <w:szCs w:val="20"/>
              </w:rPr>
            </w:pPr>
          </w:p>
        </w:tc>
      </w:tr>
      <w:tr w:rsidR="00D94C3F" w:rsidRPr="00531AEF" w14:paraId="37A76436" w14:textId="77777777" w:rsidTr="003B01FE">
        <w:trPr>
          <w:cantSplit/>
        </w:trPr>
        <w:tc>
          <w:tcPr>
            <w:tcW w:w="9979" w:type="dxa"/>
            <w:gridSpan w:val="6"/>
            <w:vAlign w:val="center"/>
          </w:tcPr>
          <w:p w14:paraId="6F0F43C2" w14:textId="77777777" w:rsidR="00D94C3F" w:rsidRPr="00531AEF" w:rsidRDefault="00D94C3F" w:rsidP="003B01FE">
            <w:pPr>
              <w:pStyle w:val="Overskrift3"/>
            </w:pPr>
            <w:r>
              <w:t>Sårbare for</w:t>
            </w:r>
            <w:r w:rsidRPr="00B20E59">
              <w:rPr>
                <w:rStyle w:val="Overskrift3Tegn"/>
              </w:rPr>
              <w:t>b</w:t>
            </w:r>
            <w:r>
              <w:t>rugere</w:t>
            </w:r>
          </w:p>
        </w:tc>
      </w:tr>
      <w:tr w:rsidR="00D94C3F" w:rsidRPr="000C27C9" w14:paraId="5B460BCE" w14:textId="77777777" w:rsidTr="003B01FE">
        <w:trPr>
          <w:cantSplit/>
        </w:trPr>
        <w:tc>
          <w:tcPr>
            <w:tcW w:w="2268" w:type="dxa"/>
            <w:vAlign w:val="center"/>
          </w:tcPr>
          <w:p w14:paraId="2BBC337A" w14:textId="77777777" w:rsidR="00D94C3F" w:rsidRPr="000C27C9" w:rsidRDefault="00D94C3F" w:rsidP="003B01FE">
            <w:pPr>
              <w:rPr>
                <w:b/>
                <w:bCs/>
                <w:szCs w:val="22"/>
              </w:rPr>
            </w:pPr>
            <w:r w:rsidRPr="000C27C9">
              <w:rPr>
                <w:b/>
                <w:bCs/>
                <w:szCs w:val="22"/>
              </w:rPr>
              <w:t>Betegnelse</w:t>
            </w:r>
          </w:p>
        </w:tc>
        <w:tc>
          <w:tcPr>
            <w:tcW w:w="1985" w:type="dxa"/>
            <w:vAlign w:val="center"/>
          </w:tcPr>
          <w:p w14:paraId="6E0F8A36" w14:textId="77777777" w:rsidR="00D94C3F" w:rsidRPr="000C27C9" w:rsidRDefault="00D94C3F" w:rsidP="003B01FE">
            <w:pPr>
              <w:rPr>
                <w:b/>
                <w:bCs/>
                <w:szCs w:val="22"/>
              </w:rPr>
            </w:pPr>
            <w:r w:rsidRPr="000C27C9">
              <w:rPr>
                <w:b/>
                <w:bCs/>
                <w:szCs w:val="22"/>
              </w:rPr>
              <w:t>Navn</w:t>
            </w:r>
          </w:p>
        </w:tc>
        <w:tc>
          <w:tcPr>
            <w:tcW w:w="1985" w:type="dxa"/>
            <w:vAlign w:val="center"/>
          </w:tcPr>
          <w:p w14:paraId="653630FA" w14:textId="77777777" w:rsidR="00D94C3F" w:rsidRPr="000C27C9" w:rsidRDefault="00D94C3F" w:rsidP="003B01FE">
            <w:pPr>
              <w:rPr>
                <w:b/>
                <w:bCs/>
                <w:szCs w:val="22"/>
              </w:rPr>
            </w:pPr>
            <w:r w:rsidRPr="000C27C9">
              <w:rPr>
                <w:b/>
                <w:bCs/>
                <w:szCs w:val="22"/>
              </w:rPr>
              <w:t>Adresse</w:t>
            </w:r>
          </w:p>
        </w:tc>
        <w:tc>
          <w:tcPr>
            <w:tcW w:w="1247" w:type="dxa"/>
            <w:vAlign w:val="center"/>
          </w:tcPr>
          <w:p w14:paraId="6B01CE4B" w14:textId="77777777" w:rsidR="00D94C3F" w:rsidRPr="000C27C9" w:rsidRDefault="00D94C3F" w:rsidP="003B01FE">
            <w:pPr>
              <w:rPr>
                <w:b/>
                <w:bCs/>
                <w:szCs w:val="22"/>
              </w:rPr>
            </w:pPr>
            <w:r w:rsidRPr="000C27C9">
              <w:rPr>
                <w:b/>
                <w:bCs/>
                <w:szCs w:val="22"/>
              </w:rPr>
              <w:t>Tlf. arb.</w:t>
            </w:r>
          </w:p>
        </w:tc>
        <w:tc>
          <w:tcPr>
            <w:tcW w:w="1247" w:type="dxa"/>
            <w:vAlign w:val="center"/>
          </w:tcPr>
          <w:p w14:paraId="3F540D88" w14:textId="77777777" w:rsidR="00D94C3F" w:rsidRPr="000C27C9" w:rsidRDefault="00D94C3F" w:rsidP="003B01FE">
            <w:pPr>
              <w:rPr>
                <w:b/>
                <w:bCs/>
                <w:szCs w:val="22"/>
              </w:rPr>
            </w:pPr>
            <w:r w:rsidRPr="000C27C9">
              <w:rPr>
                <w:b/>
                <w:bCs/>
                <w:szCs w:val="22"/>
              </w:rPr>
              <w:t>Tlf. priv.</w:t>
            </w:r>
          </w:p>
        </w:tc>
        <w:tc>
          <w:tcPr>
            <w:tcW w:w="1247" w:type="dxa"/>
            <w:vAlign w:val="center"/>
          </w:tcPr>
          <w:p w14:paraId="1697DEAB" w14:textId="77777777" w:rsidR="00D94C3F" w:rsidRPr="000C27C9" w:rsidRDefault="00D94C3F" w:rsidP="003B01FE">
            <w:pPr>
              <w:rPr>
                <w:b/>
                <w:bCs/>
                <w:szCs w:val="22"/>
              </w:rPr>
            </w:pPr>
            <w:r w:rsidRPr="000C27C9">
              <w:rPr>
                <w:b/>
                <w:bCs/>
                <w:szCs w:val="22"/>
              </w:rPr>
              <w:t>Mobil</w:t>
            </w:r>
          </w:p>
        </w:tc>
      </w:tr>
      <w:tr w:rsidR="00D94C3F" w:rsidRPr="000C27C9" w14:paraId="7C17E237" w14:textId="77777777" w:rsidTr="003B01FE">
        <w:trPr>
          <w:cantSplit/>
        </w:trPr>
        <w:tc>
          <w:tcPr>
            <w:tcW w:w="2268" w:type="dxa"/>
            <w:vAlign w:val="center"/>
          </w:tcPr>
          <w:p w14:paraId="293FB4D4" w14:textId="77777777" w:rsidR="00D94C3F" w:rsidRPr="000C27C9" w:rsidRDefault="006F05B4" w:rsidP="003B01FE">
            <w:pPr>
              <w:rPr>
                <w:sz w:val="20"/>
                <w:szCs w:val="20"/>
              </w:rPr>
            </w:pPr>
            <w:r>
              <w:rPr>
                <w:sz w:val="20"/>
                <w:szCs w:val="20"/>
              </w:rPr>
              <w:t xml:space="preserve">Xxxx </w:t>
            </w:r>
            <w:r w:rsidR="00D94C3F" w:rsidRPr="000C27C9">
              <w:rPr>
                <w:sz w:val="20"/>
                <w:szCs w:val="20"/>
              </w:rPr>
              <w:t>Kommune</w:t>
            </w:r>
          </w:p>
        </w:tc>
        <w:tc>
          <w:tcPr>
            <w:tcW w:w="1985" w:type="dxa"/>
            <w:vAlign w:val="center"/>
          </w:tcPr>
          <w:p w14:paraId="0C08FE70" w14:textId="77777777" w:rsidR="00D94C3F" w:rsidRPr="000C27C9" w:rsidRDefault="00D94C3F" w:rsidP="003B01FE">
            <w:pPr>
              <w:rPr>
                <w:sz w:val="20"/>
                <w:szCs w:val="20"/>
              </w:rPr>
            </w:pPr>
            <w:r>
              <w:rPr>
                <w:sz w:val="20"/>
                <w:szCs w:val="20"/>
              </w:rPr>
              <w:t>Ældreboliger</w:t>
            </w:r>
          </w:p>
        </w:tc>
        <w:tc>
          <w:tcPr>
            <w:tcW w:w="1985" w:type="dxa"/>
            <w:vAlign w:val="center"/>
          </w:tcPr>
          <w:p w14:paraId="5015C4DC" w14:textId="77777777" w:rsidR="00D94C3F" w:rsidRPr="000C27C9" w:rsidRDefault="00D94C3F" w:rsidP="003B01FE">
            <w:pPr>
              <w:rPr>
                <w:sz w:val="20"/>
                <w:szCs w:val="20"/>
              </w:rPr>
            </w:pPr>
          </w:p>
        </w:tc>
        <w:tc>
          <w:tcPr>
            <w:tcW w:w="1247" w:type="dxa"/>
            <w:vAlign w:val="center"/>
          </w:tcPr>
          <w:p w14:paraId="6E2E1245" w14:textId="77777777" w:rsidR="00D94C3F" w:rsidRPr="000C27C9" w:rsidRDefault="00D94C3F" w:rsidP="003B01FE">
            <w:pPr>
              <w:rPr>
                <w:sz w:val="20"/>
                <w:szCs w:val="20"/>
              </w:rPr>
            </w:pPr>
          </w:p>
        </w:tc>
        <w:tc>
          <w:tcPr>
            <w:tcW w:w="1247" w:type="dxa"/>
            <w:vAlign w:val="center"/>
          </w:tcPr>
          <w:p w14:paraId="787FE5E9" w14:textId="77777777" w:rsidR="00D94C3F" w:rsidRPr="000C27C9" w:rsidRDefault="00D94C3F" w:rsidP="003B01FE">
            <w:pPr>
              <w:rPr>
                <w:sz w:val="20"/>
                <w:szCs w:val="20"/>
              </w:rPr>
            </w:pPr>
          </w:p>
        </w:tc>
        <w:tc>
          <w:tcPr>
            <w:tcW w:w="1247" w:type="dxa"/>
            <w:vAlign w:val="center"/>
          </w:tcPr>
          <w:p w14:paraId="5DA41DCB" w14:textId="77777777" w:rsidR="00D94C3F" w:rsidRPr="000C27C9" w:rsidRDefault="00D94C3F" w:rsidP="003B01FE">
            <w:pPr>
              <w:rPr>
                <w:sz w:val="20"/>
                <w:szCs w:val="20"/>
              </w:rPr>
            </w:pPr>
          </w:p>
        </w:tc>
      </w:tr>
      <w:tr w:rsidR="00D94C3F" w:rsidRPr="000C27C9" w14:paraId="03AF6391" w14:textId="77777777" w:rsidTr="003B01FE">
        <w:trPr>
          <w:cantSplit/>
        </w:trPr>
        <w:tc>
          <w:tcPr>
            <w:tcW w:w="2268" w:type="dxa"/>
            <w:vAlign w:val="center"/>
          </w:tcPr>
          <w:p w14:paraId="3B4E4048" w14:textId="77777777" w:rsidR="00D94C3F" w:rsidRPr="000C27C9" w:rsidRDefault="006F05B4" w:rsidP="003B01FE">
            <w:pPr>
              <w:rPr>
                <w:sz w:val="20"/>
                <w:szCs w:val="20"/>
              </w:rPr>
            </w:pPr>
            <w:r>
              <w:rPr>
                <w:sz w:val="20"/>
                <w:szCs w:val="20"/>
              </w:rPr>
              <w:t xml:space="preserve">Xxxx </w:t>
            </w:r>
            <w:r w:rsidR="00D94C3F">
              <w:rPr>
                <w:sz w:val="20"/>
                <w:szCs w:val="20"/>
              </w:rPr>
              <w:t>Kommune</w:t>
            </w:r>
          </w:p>
        </w:tc>
        <w:tc>
          <w:tcPr>
            <w:tcW w:w="1985" w:type="dxa"/>
            <w:vAlign w:val="center"/>
          </w:tcPr>
          <w:p w14:paraId="4404DE00" w14:textId="77777777" w:rsidR="00D94C3F" w:rsidRPr="000C27C9" w:rsidRDefault="00D94C3F" w:rsidP="003B01FE">
            <w:pPr>
              <w:rPr>
                <w:sz w:val="20"/>
                <w:szCs w:val="20"/>
              </w:rPr>
            </w:pPr>
            <w:r w:rsidRPr="000C27C9">
              <w:rPr>
                <w:sz w:val="20"/>
                <w:szCs w:val="20"/>
              </w:rPr>
              <w:t>Hjemmeplejen</w:t>
            </w:r>
          </w:p>
        </w:tc>
        <w:tc>
          <w:tcPr>
            <w:tcW w:w="1985" w:type="dxa"/>
            <w:vAlign w:val="center"/>
          </w:tcPr>
          <w:p w14:paraId="09C589A9" w14:textId="77777777" w:rsidR="00D94C3F" w:rsidRPr="000C27C9" w:rsidRDefault="00D94C3F" w:rsidP="003B01FE">
            <w:pPr>
              <w:rPr>
                <w:sz w:val="20"/>
                <w:szCs w:val="20"/>
              </w:rPr>
            </w:pPr>
          </w:p>
        </w:tc>
        <w:tc>
          <w:tcPr>
            <w:tcW w:w="1247" w:type="dxa"/>
            <w:vAlign w:val="center"/>
          </w:tcPr>
          <w:p w14:paraId="7A3EBBD5" w14:textId="77777777" w:rsidR="00D94C3F" w:rsidRPr="000C27C9" w:rsidRDefault="00D94C3F" w:rsidP="003B01FE">
            <w:pPr>
              <w:rPr>
                <w:sz w:val="20"/>
                <w:szCs w:val="20"/>
              </w:rPr>
            </w:pPr>
          </w:p>
        </w:tc>
        <w:tc>
          <w:tcPr>
            <w:tcW w:w="1247" w:type="dxa"/>
            <w:vAlign w:val="center"/>
          </w:tcPr>
          <w:p w14:paraId="53B8D75C" w14:textId="77777777" w:rsidR="00D94C3F" w:rsidRPr="000C27C9" w:rsidRDefault="00D94C3F" w:rsidP="003B01FE">
            <w:pPr>
              <w:rPr>
                <w:sz w:val="20"/>
                <w:szCs w:val="20"/>
              </w:rPr>
            </w:pPr>
          </w:p>
        </w:tc>
        <w:tc>
          <w:tcPr>
            <w:tcW w:w="1247" w:type="dxa"/>
            <w:vAlign w:val="center"/>
          </w:tcPr>
          <w:p w14:paraId="752ABD5C" w14:textId="77777777" w:rsidR="00D94C3F" w:rsidRPr="000C27C9" w:rsidRDefault="00D94C3F" w:rsidP="003B01FE">
            <w:pPr>
              <w:rPr>
                <w:sz w:val="20"/>
                <w:szCs w:val="20"/>
              </w:rPr>
            </w:pPr>
          </w:p>
        </w:tc>
      </w:tr>
      <w:tr w:rsidR="00D94C3F" w:rsidRPr="000C27C9" w14:paraId="4FD05E09" w14:textId="77777777" w:rsidTr="003B01FE">
        <w:trPr>
          <w:cantSplit/>
        </w:trPr>
        <w:tc>
          <w:tcPr>
            <w:tcW w:w="2268" w:type="dxa"/>
            <w:vAlign w:val="center"/>
          </w:tcPr>
          <w:p w14:paraId="7A8B6FF0" w14:textId="77777777" w:rsidR="00D94C3F" w:rsidRPr="000C27C9" w:rsidRDefault="006F05B4" w:rsidP="003B01FE">
            <w:pPr>
              <w:rPr>
                <w:sz w:val="20"/>
                <w:szCs w:val="20"/>
              </w:rPr>
            </w:pPr>
            <w:r>
              <w:rPr>
                <w:sz w:val="20"/>
                <w:szCs w:val="20"/>
              </w:rPr>
              <w:t>Xxxx</w:t>
            </w:r>
            <w:r w:rsidRPr="000C27C9">
              <w:rPr>
                <w:sz w:val="20"/>
                <w:szCs w:val="20"/>
              </w:rPr>
              <w:t xml:space="preserve"> </w:t>
            </w:r>
            <w:r w:rsidR="00D94C3F" w:rsidRPr="000C27C9">
              <w:rPr>
                <w:sz w:val="20"/>
                <w:szCs w:val="20"/>
              </w:rPr>
              <w:t>Kommune</w:t>
            </w:r>
          </w:p>
        </w:tc>
        <w:tc>
          <w:tcPr>
            <w:tcW w:w="1985" w:type="dxa"/>
            <w:vAlign w:val="center"/>
          </w:tcPr>
          <w:p w14:paraId="52524837" w14:textId="77777777" w:rsidR="00D94C3F" w:rsidRPr="000C27C9" w:rsidRDefault="00D94C3F" w:rsidP="003B01FE">
            <w:pPr>
              <w:rPr>
                <w:sz w:val="20"/>
                <w:szCs w:val="20"/>
              </w:rPr>
            </w:pPr>
            <w:r w:rsidRPr="000C27C9">
              <w:rPr>
                <w:sz w:val="20"/>
                <w:szCs w:val="20"/>
              </w:rPr>
              <w:t>Dagplejekontoret</w:t>
            </w:r>
          </w:p>
        </w:tc>
        <w:tc>
          <w:tcPr>
            <w:tcW w:w="1985" w:type="dxa"/>
            <w:vAlign w:val="center"/>
          </w:tcPr>
          <w:p w14:paraId="39A953E7" w14:textId="77777777" w:rsidR="00D94C3F" w:rsidRPr="000C27C9" w:rsidRDefault="00D94C3F" w:rsidP="003B01FE">
            <w:pPr>
              <w:rPr>
                <w:sz w:val="20"/>
                <w:szCs w:val="20"/>
              </w:rPr>
            </w:pPr>
          </w:p>
        </w:tc>
        <w:tc>
          <w:tcPr>
            <w:tcW w:w="1247" w:type="dxa"/>
            <w:vAlign w:val="center"/>
          </w:tcPr>
          <w:p w14:paraId="30048A4E" w14:textId="77777777" w:rsidR="00D94C3F" w:rsidRPr="000C27C9" w:rsidRDefault="00D94C3F" w:rsidP="003B01FE">
            <w:pPr>
              <w:rPr>
                <w:sz w:val="20"/>
                <w:szCs w:val="20"/>
              </w:rPr>
            </w:pPr>
          </w:p>
        </w:tc>
        <w:tc>
          <w:tcPr>
            <w:tcW w:w="1247" w:type="dxa"/>
            <w:vAlign w:val="center"/>
          </w:tcPr>
          <w:p w14:paraId="393A8D75" w14:textId="77777777" w:rsidR="00D94C3F" w:rsidRPr="000C27C9" w:rsidRDefault="00D94C3F" w:rsidP="003B01FE">
            <w:pPr>
              <w:rPr>
                <w:sz w:val="20"/>
                <w:szCs w:val="20"/>
              </w:rPr>
            </w:pPr>
          </w:p>
        </w:tc>
        <w:tc>
          <w:tcPr>
            <w:tcW w:w="1247" w:type="dxa"/>
            <w:vAlign w:val="center"/>
          </w:tcPr>
          <w:p w14:paraId="1651810C" w14:textId="77777777" w:rsidR="00D94C3F" w:rsidRPr="000C27C9" w:rsidRDefault="00D94C3F" w:rsidP="003B01FE">
            <w:pPr>
              <w:rPr>
                <w:sz w:val="20"/>
                <w:szCs w:val="20"/>
              </w:rPr>
            </w:pPr>
          </w:p>
        </w:tc>
      </w:tr>
      <w:tr w:rsidR="00D94C3F" w:rsidRPr="000C27C9" w14:paraId="02EF0DA0" w14:textId="77777777" w:rsidTr="003B01FE">
        <w:trPr>
          <w:cantSplit/>
        </w:trPr>
        <w:tc>
          <w:tcPr>
            <w:tcW w:w="2268" w:type="dxa"/>
            <w:vAlign w:val="center"/>
          </w:tcPr>
          <w:p w14:paraId="07B44D59" w14:textId="77777777" w:rsidR="00D94C3F" w:rsidRPr="000C27C9" w:rsidRDefault="00D94C3F" w:rsidP="003B01FE">
            <w:pPr>
              <w:rPr>
                <w:sz w:val="20"/>
                <w:szCs w:val="20"/>
              </w:rPr>
            </w:pPr>
            <w:r w:rsidRPr="000C27C9">
              <w:rPr>
                <w:sz w:val="20"/>
                <w:szCs w:val="20"/>
              </w:rPr>
              <w:t>Bofællesskaber</w:t>
            </w:r>
          </w:p>
        </w:tc>
        <w:tc>
          <w:tcPr>
            <w:tcW w:w="1985" w:type="dxa"/>
            <w:vAlign w:val="center"/>
          </w:tcPr>
          <w:p w14:paraId="2B080D26" w14:textId="77777777" w:rsidR="00D94C3F" w:rsidRPr="000C27C9" w:rsidRDefault="00D94C3F" w:rsidP="003B01FE">
            <w:pPr>
              <w:rPr>
                <w:sz w:val="20"/>
                <w:szCs w:val="20"/>
              </w:rPr>
            </w:pPr>
          </w:p>
        </w:tc>
        <w:tc>
          <w:tcPr>
            <w:tcW w:w="1985" w:type="dxa"/>
            <w:vAlign w:val="center"/>
          </w:tcPr>
          <w:p w14:paraId="6EED3F06" w14:textId="77777777" w:rsidR="00D94C3F" w:rsidRPr="000C27C9" w:rsidRDefault="00D94C3F" w:rsidP="003B01FE">
            <w:pPr>
              <w:rPr>
                <w:sz w:val="20"/>
                <w:szCs w:val="20"/>
              </w:rPr>
            </w:pPr>
          </w:p>
        </w:tc>
        <w:tc>
          <w:tcPr>
            <w:tcW w:w="1247" w:type="dxa"/>
            <w:vAlign w:val="center"/>
          </w:tcPr>
          <w:p w14:paraId="1E97A951" w14:textId="77777777" w:rsidR="00D94C3F" w:rsidRPr="000C27C9" w:rsidRDefault="00D94C3F" w:rsidP="003B01FE">
            <w:pPr>
              <w:rPr>
                <w:sz w:val="20"/>
                <w:szCs w:val="20"/>
              </w:rPr>
            </w:pPr>
          </w:p>
        </w:tc>
        <w:tc>
          <w:tcPr>
            <w:tcW w:w="1247" w:type="dxa"/>
            <w:vAlign w:val="center"/>
          </w:tcPr>
          <w:p w14:paraId="3B473DB3" w14:textId="77777777" w:rsidR="00D94C3F" w:rsidRPr="000C27C9" w:rsidRDefault="00D94C3F" w:rsidP="003B01FE">
            <w:pPr>
              <w:rPr>
                <w:sz w:val="20"/>
                <w:szCs w:val="20"/>
              </w:rPr>
            </w:pPr>
          </w:p>
        </w:tc>
        <w:tc>
          <w:tcPr>
            <w:tcW w:w="1247" w:type="dxa"/>
            <w:vAlign w:val="center"/>
          </w:tcPr>
          <w:p w14:paraId="3716DB7D" w14:textId="77777777" w:rsidR="00D94C3F" w:rsidRPr="000C27C9" w:rsidRDefault="00D94C3F" w:rsidP="003B01FE">
            <w:pPr>
              <w:rPr>
                <w:sz w:val="20"/>
                <w:szCs w:val="20"/>
              </w:rPr>
            </w:pPr>
          </w:p>
        </w:tc>
      </w:tr>
      <w:tr w:rsidR="00D94C3F" w:rsidRPr="000C27C9" w14:paraId="2A222E50" w14:textId="77777777" w:rsidTr="003B01FE">
        <w:trPr>
          <w:cantSplit/>
        </w:trPr>
        <w:tc>
          <w:tcPr>
            <w:tcW w:w="2268" w:type="dxa"/>
            <w:vAlign w:val="center"/>
          </w:tcPr>
          <w:p w14:paraId="27EA63FB" w14:textId="77777777" w:rsidR="00D94C3F" w:rsidRPr="000C27C9" w:rsidRDefault="00D94C3F" w:rsidP="003B01FE">
            <w:pPr>
              <w:rPr>
                <w:sz w:val="20"/>
                <w:szCs w:val="20"/>
              </w:rPr>
            </w:pPr>
            <w:r w:rsidRPr="000C27C9">
              <w:rPr>
                <w:sz w:val="20"/>
                <w:szCs w:val="20"/>
              </w:rPr>
              <w:t>Lægehuse</w:t>
            </w:r>
            <w:r>
              <w:rPr>
                <w:sz w:val="20"/>
                <w:szCs w:val="20"/>
              </w:rPr>
              <w:t>t</w:t>
            </w:r>
          </w:p>
        </w:tc>
        <w:tc>
          <w:tcPr>
            <w:tcW w:w="1985" w:type="dxa"/>
            <w:vAlign w:val="center"/>
          </w:tcPr>
          <w:p w14:paraId="660A5825" w14:textId="77777777" w:rsidR="00D94C3F" w:rsidRPr="000C27C9" w:rsidRDefault="00D94C3F" w:rsidP="003B01FE">
            <w:pPr>
              <w:rPr>
                <w:sz w:val="20"/>
                <w:szCs w:val="20"/>
              </w:rPr>
            </w:pPr>
          </w:p>
        </w:tc>
        <w:tc>
          <w:tcPr>
            <w:tcW w:w="1985" w:type="dxa"/>
            <w:vAlign w:val="center"/>
          </w:tcPr>
          <w:p w14:paraId="35E46A9E" w14:textId="77777777" w:rsidR="00D94C3F" w:rsidRPr="000C27C9" w:rsidRDefault="00D94C3F" w:rsidP="003B01FE">
            <w:pPr>
              <w:rPr>
                <w:sz w:val="20"/>
                <w:szCs w:val="20"/>
              </w:rPr>
            </w:pPr>
          </w:p>
        </w:tc>
        <w:tc>
          <w:tcPr>
            <w:tcW w:w="1247" w:type="dxa"/>
            <w:vAlign w:val="center"/>
          </w:tcPr>
          <w:p w14:paraId="16DB0DD0" w14:textId="77777777" w:rsidR="00D94C3F" w:rsidRPr="000C27C9" w:rsidRDefault="00D94C3F" w:rsidP="003B01FE">
            <w:pPr>
              <w:rPr>
                <w:sz w:val="20"/>
                <w:szCs w:val="20"/>
              </w:rPr>
            </w:pPr>
          </w:p>
        </w:tc>
        <w:tc>
          <w:tcPr>
            <w:tcW w:w="1247" w:type="dxa"/>
            <w:vAlign w:val="center"/>
          </w:tcPr>
          <w:p w14:paraId="6CAD92F1" w14:textId="77777777" w:rsidR="00D94C3F" w:rsidRPr="000C27C9" w:rsidRDefault="00D94C3F" w:rsidP="003B01FE">
            <w:pPr>
              <w:rPr>
                <w:sz w:val="20"/>
                <w:szCs w:val="20"/>
              </w:rPr>
            </w:pPr>
          </w:p>
        </w:tc>
        <w:tc>
          <w:tcPr>
            <w:tcW w:w="1247" w:type="dxa"/>
            <w:vAlign w:val="center"/>
          </w:tcPr>
          <w:p w14:paraId="59EB1219" w14:textId="77777777" w:rsidR="00D94C3F" w:rsidRPr="000C27C9" w:rsidRDefault="00D94C3F" w:rsidP="003B01FE">
            <w:pPr>
              <w:rPr>
                <w:sz w:val="20"/>
                <w:szCs w:val="20"/>
              </w:rPr>
            </w:pPr>
          </w:p>
        </w:tc>
      </w:tr>
      <w:tr w:rsidR="00D94C3F" w:rsidRPr="000C27C9" w14:paraId="31736272" w14:textId="77777777" w:rsidTr="003B01FE">
        <w:trPr>
          <w:cantSplit/>
        </w:trPr>
        <w:tc>
          <w:tcPr>
            <w:tcW w:w="2268" w:type="dxa"/>
            <w:vAlign w:val="center"/>
          </w:tcPr>
          <w:p w14:paraId="7C5775BF" w14:textId="77777777" w:rsidR="00D94C3F" w:rsidRPr="000C27C9" w:rsidRDefault="00D94C3F" w:rsidP="003B01FE">
            <w:pPr>
              <w:rPr>
                <w:sz w:val="20"/>
                <w:szCs w:val="20"/>
              </w:rPr>
            </w:pPr>
            <w:r w:rsidRPr="000C27C9">
              <w:rPr>
                <w:sz w:val="20"/>
                <w:szCs w:val="20"/>
              </w:rPr>
              <w:t>Tandlæge</w:t>
            </w:r>
          </w:p>
        </w:tc>
        <w:tc>
          <w:tcPr>
            <w:tcW w:w="1985" w:type="dxa"/>
            <w:vAlign w:val="center"/>
          </w:tcPr>
          <w:p w14:paraId="424D138D" w14:textId="77777777" w:rsidR="00D94C3F" w:rsidRPr="000C27C9" w:rsidRDefault="00D94C3F" w:rsidP="003B01FE">
            <w:pPr>
              <w:rPr>
                <w:sz w:val="20"/>
                <w:szCs w:val="20"/>
              </w:rPr>
            </w:pPr>
          </w:p>
        </w:tc>
        <w:tc>
          <w:tcPr>
            <w:tcW w:w="1985" w:type="dxa"/>
            <w:vAlign w:val="center"/>
          </w:tcPr>
          <w:p w14:paraId="21F3E91B" w14:textId="77777777" w:rsidR="00D94C3F" w:rsidRPr="000C27C9" w:rsidRDefault="00D94C3F" w:rsidP="003B01FE">
            <w:pPr>
              <w:rPr>
                <w:sz w:val="20"/>
                <w:szCs w:val="20"/>
              </w:rPr>
            </w:pPr>
          </w:p>
        </w:tc>
        <w:tc>
          <w:tcPr>
            <w:tcW w:w="1247" w:type="dxa"/>
            <w:vAlign w:val="center"/>
          </w:tcPr>
          <w:p w14:paraId="25428554" w14:textId="77777777" w:rsidR="00D94C3F" w:rsidRPr="000C27C9" w:rsidRDefault="00D94C3F" w:rsidP="003B01FE">
            <w:pPr>
              <w:rPr>
                <w:sz w:val="20"/>
                <w:szCs w:val="20"/>
              </w:rPr>
            </w:pPr>
          </w:p>
        </w:tc>
        <w:tc>
          <w:tcPr>
            <w:tcW w:w="1247" w:type="dxa"/>
            <w:vAlign w:val="center"/>
          </w:tcPr>
          <w:p w14:paraId="0401BD2A" w14:textId="77777777" w:rsidR="00D94C3F" w:rsidRPr="000C27C9" w:rsidRDefault="00D94C3F" w:rsidP="003B01FE">
            <w:pPr>
              <w:rPr>
                <w:sz w:val="20"/>
                <w:szCs w:val="20"/>
              </w:rPr>
            </w:pPr>
          </w:p>
        </w:tc>
        <w:tc>
          <w:tcPr>
            <w:tcW w:w="1247" w:type="dxa"/>
            <w:vAlign w:val="center"/>
          </w:tcPr>
          <w:p w14:paraId="51C298F9" w14:textId="77777777" w:rsidR="00D94C3F" w:rsidRPr="000C27C9" w:rsidRDefault="00D94C3F" w:rsidP="003B01FE">
            <w:pPr>
              <w:rPr>
                <w:sz w:val="20"/>
                <w:szCs w:val="20"/>
              </w:rPr>
            </w:pPr>
          </w:p>
        </w:tc>
      </w:tr>
      <w:tr w:rsidR="00D94C3F" w:rsidRPr="000C27C9" w14:paraId="6BDC0B7C" w14:textId="77777777" w:rsidTr="003B01FE">
        <w:trPr>
          <w:cantSplit/>
        </w:trPr>
        <w:tc>
          <w:tcPr>
            <w:tcW w:w="2268" w:type="dxa"/>
            <w:vAlign w:val="center"/>
          </w:tcPr>
          <w:p w14:paraId="32948F06" w14:textId="77777777" w:rsidR="00D94C3F" w:rsidRPr="000C27C9" w:rsidRDefault="00D94C3F" w:rsidP="003B01FE">
            <w:pPr>
              <w:rPr>
                <w:sz w:val="20"/>
                <w:szCs w:val="20"/>
              </w:rPr>
            </w:pPr>
            <w:r w:rsidRPr="000C27C9">
              <w:rPr>
                <w:sz w:val="20"/>
                <w:szCs w:val="20"/>
              </w:rPr>
              <w:t>SFO</w:t>
            </w:r>
          </w:p>
        </w:tc>
        <w:tc>
          <w:tcPr>
            <w:tcW w:w="1985" w:type="dxa"/>
            <w:vAlign w:val="center"/>
          </w:tcPr>
          <w:p w14:paraId="083FAA55" w14:textId="77777777" w:rsidR="00D94C3F" w:rsidRPr="000C27C9" w:rsidRDefault="00D94C3F" w:rsidP="003B01FE">
            <w:pPr>
              <w:rPr>
                <w:sz w:val="20"/>
                <w:szCs w:val="20"/>
              </w:rPr>
            </w:pPr>
          </w:p>
        </w:tc>
        <w:tc>
          <w:tcPr>
            <w:tcW w:w="1985" w:type="dxa"/>
            <w:vAlign w:val="center"/>
          </w:tcPr>
          <w:p w14:paraId="0D76277E" w14:textId="77777777" w:rsidR="00D94C3F" w:rsidRPr="000C27C9" w:rsidRDefault="00D94C3F" w:rsidP="003B01FE">
            <w:pPr>
              <w:rPr>
                <w:sz w:val="20"/>
                <w:szCs w:val="20"/>
              </w:rPr>
            </w:pPr>
          </w:p>
        </w:tc>
        <w:tc>
          <w:tcPr>
            <w:tcW w:w="1247" w:type="dxa"/>
            <w:vAlign w:val="center"/>
          </w:tcPr>
          <w:p w14:paraId="08D5D17D" w14:textId="77777777" w:rsidR="00D94C3F" w:rsidRPr="000C27C9" w:rsidRDefault="00D94C3F" w:rsidP="003B01FE">
            <w:pPr>
              <w:rPr>
                <w:sz w:val="20"/>
                <w:szCs w:val="20"/>
              </w:rPr>
            </w:pPr>
          </w:p>
        </w:tc>
        <w:tc>
          <w:tcPr>
            <w:tcW w:w="1247" w:type="dxa"/>
            <w:vAlign w:val="center"/>
          </w:tcPr>
          <w:p w14:paraId="0DD24B2E" w14:textId="77777777" w:rsidR="00D94C3F" w:rsidRPr="000C27C9" w:rsidRDefault="00D94C3F" w:rsidP="003B01FE">
            <w:pPr>
              <w:rPr>
                <w:sz w:val="20"/>
                <w:szCs w:val="20"/>
              </w:rPr>
            </w:pPr>
          </w:p>
        </w:tc>
        <w:tc>
          <w:tcPr>
            <w:tcW w:w="1247" w:type="dxa"/>
            <w:vAlign w:val="center"/>
          </w:tcPr>
          <w:p w14:paraId="579AE1FA" w14:textId="77777777" w:rsidR="00D94C3F" w:rsidRPr="000C27C9" w:rsidRDefault="00D94C3F" w:rsidP="003B01FE">
            <w:pPr>
              <w:rPr>
                <w:sz w:val="20"/>
                <w:szCs w:val="20"/>
              </w:rPr>
            </w:pPr>
          </w:p>
        </w:tc>
      </w:tr>
      <w:tr w:rsidR="00D94C3F" w:rsidRPr="000C27C9" w14:paraId="524146FA" w14:textId="77777777" w:rsidTr="003B01FE">
        <w:trPr>
          <w:cantSplit/>
        </w:trPr>
        <w:tc>
          <w:tcPr>
            <w:tcW w:w="2268" w:type="dxa"/>
            <w:vAlign w:val="center"/>
          </w:tcPr>
          <w:p w14:paraId="73B181D0" w14:textId="77777777" w:rsidR="00D94C3F" w:rsidRPr="000C27C9" w:rsidRDefault="00D94C3F" w:rsidP="003B01FE">
            <w:pPr>
              <w:rPr>
                <w:sz w:val="20"/>
                <w:szCs w:val="20"/>
              </w:rPr>
            </w:pPr>
            <w:r>
              <w:rPr>
                <w:sz w:val="20"/>
                <w:szCs w:val="20"/>
              </w:rPr>
              <w:t>Folkeskole</w:t>
            </w:r>
          </w:p>
        </w:tc>
        <w:tc>
          <w:tcPr>
            <w:tcW w:w="1985" w:type="dxa"/>
            <w:vAlign w:val="center"/>
          </w:tcPr>
          <w:p w14:paraId="7BCE0CCF" w14:textId="77777777" w:rsidR="00D94C3F" w:rsidRPr="000C27C9" w:rsidRDefault="00D94C3F" w:rsidP="003B01FE">
            <w:pPr>
              <w:rPr>
                <w:sz w:val="20"/>
                <w:szCs w:val="20"/>
              </w:rPr>
            </w:pPr>
          </w:p>
        </w:tc>
        <w:tc>
          <w:tcPr>
            <w:tcW w:w="1985" w:type="dxa"/>
            <w:vAlign w:val="center"/>
          </w:tcPr>
          <w:p w14:paraId="2ACE51F8" w14:textId="77777777" w:rsidR="00D94C3F" w:rsidRPr="000C27C9" w:rsidRDefault="00D94C3F" w:rsidP="003B01FE">
            <w:pPr>
              <w:rPr>
                <w:sz w:val="20"/>
                <w:szCs w:val="20"/>
              </w:rPr>
            </w:pPr>
          </w:p>
        </w:tc>
        <w:tc>
          <w:tcPr>
            <w:tcW w:w="1247" w:type="dxa"/>
            <w:vAlign w:val="center"/>
          </w:tcPr>
          <w:p w14:paraId="482B58CE" w14:textId="77777777" w:rsidR="00D94C3F" w:rsidRPr="000C27C9" w:rsidRDefault="00D94C3F" w:rsidP="003B01FE">
            <w:pPr>
              <w:rPr>
                <w:sz w:val="20"/>
                <w:szCs w:val="20"/>
              </w:rPr>
            </w:pPr>
          </w:p>
        </w:tc>
        <w:tc>
          <w:tcPr>
            <w:tcW w:w="1247" w:type="dxa"/>
            <w:vAlign w:val="center"/>
          </w:tcPr>
          <w:p w14:paraId="41FABC24" w14:textId="77777777" w:rsidR="00D94C3F" w:rsidRPr="000C27C9" w:rsidRDefault="00D94C3F" w:rsidP="003B01FE">
            <w:pPr>
              <w:rPr>
                <w:sz w:val="20"/>
                <w:szCs w:val="20"/>
              </w:rPr>
            </w:pPr>
          </w:p>
        </w:tc>
        <w:tc>
          <w:tcPr>
            <w:tcW w:w="1247" w:type="dxa"/>
            <w:vAlign w:val="center"/>
          </w:tcPr>
          <w:p w14:paraId="4B107ABB" w14:textId="77777777" w:rsidR="00D94C3F" w:rsidRPr="000C27C9" w:rsidRDefault="00D94C3F" w:rsidP="003B01FE">
            <w:pPr>
              <w:rPr>
                <w:sz w:val="20"/>
                <w:szCs w:val="20"/>
              </w:rPr>
            </w:pPr>
          </w:p>
        </w:tc>
      </w:tr>
      <w:tr w:rsidR="00D94C3F" w:rsidRPr="000C27C9" w14:paraId="4E45ED15" w14:textId="77777777" w:rsidTr="003B01FE">
        <w:trPr>
          <w:cantSplit/>
        </w:trPr>
        <w:tc>
          <w:tcPr>
            <w:tcW w:w="2268" w:type="dxa"/>
            <w:vAlign w:val="center"/>
          </w:tcPr>
          <w:p w14:paraId="2D4CC601" w14:textId="77777777" w:rsidR="00D94C3F" w:rsidRPr="000C27C9" w:rsidRDefault="00D94C3F" w:rsidP="003B01FE">
            <w:pPr>
              <w:rPr>
                <w:sz w:val="20"/>
                <w:szCs w:val="20"/>
              </w:rPr>
            </w:pPr>
            <w:r>
              <w:rPr>
                <w:sz w:val="20"/>
                <w:szCs w:val="20"/>
              </w:rPr>
              <w:t>Privat skole</w:t>
            </w:r>
          </w:p>
        </w:tc>
        <w:tc>
          <w:tcPr>
            <w:tcW w:w="1985" w:type="dxa"/>
            <w:vAlign w:val="center"/>
          </w:tcPr>
          <w:p w14:paraId="7554DE64" w14:textId="77777777" w:rsidR="00D94C3F" w:rsidRPr="000C27C9" w:rsidRDefault="00D94C3F" w:rsidP="003B01FE">
            <w:pPr>
              <w:rPr>
                <w:sz w:val="20"/>
                <w:szCs w:val="20"/>
              </w:rPr>
            </w:pPr>
          </w:p>
        </w:tc>
        <w:tc>
          <w:tcPr>
            <w:tcW w:w="1985" w:type="dxa"/>
            <w:vAlign w:val="center"/>
          </w:tcPr>
          <w:p w14:paraId="53E48DD9" w14:textId="77777777" w:rsidR="00D94C3F" w:rsidRPr="000C27C9" w:rsidRDefault="00D94C3F" w:rsidP="003B01FE">
            <w:pPr>
              <w:rPr>
                <w:sz w:val="20"/>
                <w:szCs w:val="20"/>
              </w:rPr>
            </w:pPr>
          </w:p>
        </w:tc>
        <w:tc>
          <w:tcPr>
            <w:tcW w:w="1247" w:type="dxa"/>
            <w:vAlign w:val="center"/>
          </w:tcPr>
          <w:p w14:paraId="0222B0DA" w14:textId="77777777" w:rsidR="00D94C3F" w:rsidRPr="000C27C9" w:rsidRDefault="00D94C3F" w:rsidP="003B01FE">
            <w:pPr>
              <w:rPr>
                <w:sz w:val="20"/>
                <w:szCs w:val="20"/>
              </w:rPr>
            </w:pPr>
          </w:p>
        </w:tc>
        <w:tc>
          <w:tcPr>
            <w:tcW w:w="1247" w:type="dxa"/>
            <w:vAlign w:val="center"/>
          </w:tcPr>
          <w:p w14:paraId="07E747B5" w14:textId="77777777" w:rsidR="00D94C3F" w:rsidRPr="000C27C9" w:rsidRDefault="00D94C3F" w:rsidP="003B01FE">
            <w:pPr>
              <w:rPr>
                <w:sz w:val="20"/>
                <w:szCs w:val="20"/>
              </w:rPr>
            </w:pPr>
          </w:p>
        </w:tc>
        <w:tc>
          <w:tcPr>
            <w:tcW w:w="1247" w:type="dxa"/>
            <w:vAlign w:val="center"/>
          </w:tcPr>
          <w:p w14:paraId="4EB69A2F" w14:textId="77777777" w:rsidR="00D94C3F" w:rsidRPr="000C27C9" w:rsidRDefault="00D94C3F" w:rsidP="003B01FE">
            <w:pPr>
              <w:rPr>
                <w:sz w:val="20"/>
                <w:szCs w:val="20"/>
              </w:rPr>
            </w:pPr>
          </w:p>
        </w:tc>
      </w:tr>
      <w:tr w:rsidR="00D94C3F" w:rsidRPr="000C27C9" w14:paraId="2B340FB0" w14:textId="77777777" w:rsidTr="003B01FE">
        <w:trPr>
          <w:cantSplit/>
        </w:trPr>
        <w:tc>
          <w:tcPr>
            <w:tcW w:w="2268" w:type="dxa"/>
            <w:vAlign w:val="center"/>
          </w:tcPr>
          <w:p w14:paraId="6BA51E63" w14:textId="77777777" w:rsidR="00D94C3F" w:rsidRPr="000C27C9" w:rsidRDefault="00D94C3F" w:rsidP="003B01FE">
            <w:pPr>
              <w:rPr>
                <w:sz w:val="20"/>
                <w:szCs w:val="20"/>
              </w:rPr>
            </w:pPr>
            <w:r w:rsidRPr="000C27C9">
              <w:rPr>
                <w:sz w:val="20"/>
                <w:szCs w:val="20"/>
              </w:rPr>
              <w:t>Daginstitutioner</w:t>
            </w:r>
          </w:p>
        </w:tc>
        <w:tc>
          <w:tcPr>
            <w:tcW w:w="1985" w:type="dxa"/>
            <w:vAlign w:val="center"/>
          </w:tcPr>
          <w:p w14:paraId="388B9B0D" w14:textId="77777777" w:rsidR="00D94C3F" w:rsidRPr="000C27C9" w:rsidRDefault="00D94C3F" w:rsidP="003B01FE">
            <w:pPr>
              <w:rPr>
                <w:sz w:val="20"/>
                <w:szCs w:val="20"/>
              </w:rPr>
            </w:pPr>
          </w:p>
        </w:tc>
        <w:tc>
          <w:tcPr>
            <w:tcW w:w="1985" w:type="dxa"/>
            <w:vAlign w:val="center"/>
          </w:tcPr>
          <w:p w14:paraId="5EC80887" w14:textId="77777777" w:rsidR="00D94C3F" w:rsidRPr="000C27C9" w:rsidRDefault="00D94C3F" w:rsidP="003B01FE">
            <w:pPr>
              <w:rPr>
                <w:sz w:val="20"/>
                <w:szCs w:val="20"/>
              </w:rPr>
            </w:pPr>
          </w:p>
        </w:tc>
        <w:tc>
          <w:tcPr>
            <w:tcW w:w="1247" w:type="dxa"/>
            <w:vAlign w:val="center"/>
          </w:tcPr>
          <w:p w14:paraId="3AFC15D5" w14:textId="77777777" w:rsidR="00D94C3F" w:rsidRPr="000C27C9" w:rsidRDefault="00D94C3F" w:rsidP="003B01FE">
            <w:pPr>
              <w:rPr>
                <w:sz w:val="20"/>
                <w:szCs w:val="20"/>
              </w:rPr>
            </w:pPr>
          </w:p>
        </w:tc>
        <w:tc>
          <w:tcPr>
            <w:tcW w:w="1247" w:type="dxa"/>
            <w:vAlign w:val="center"/>
          </w:tcPr>
          <w:p w14:paraId="73DE70B4" w14:textId="77777777" w:rsidR="00D94C3F" w:rsidRPr="000C27C9" w:rsidRDefault="00D94C3F" w:rsidP="003B01FE">
            <w:pPr>
              <w:rPr>
                <w:sz w:val="20"/>
                <w:szCs w:val="20"/>
              </w:rPr>
            </w:pPr>
          </w:p>
        </w:tc>
        <w:tc>
          <w:tcPr>
            <w:tcW w:w="1247" w:type="dxa"/>
            <w:vAlign w:val="center"/>
          </w:tcPr>
          <w:p w14:paraId="3796B1E9" w14:textId="77777777" w:rsidR="00D94C3F" w:rsidRPr="000C27C9" w:rsidRDefault="00D94C3F" w:rsidP="003B01FE">
            <w:pPr>
              <w:rPr>
                <w:sz w:val="20"/>
                <w:szCs w:val="20"/>
              </w:rPr>
            </w:pPr>
          </w:p>
        </w:tc>
      </w:tr>
      <w:tr w:rsidR="00D94C3F" w:rsidRPr="000C27C9" w14:paraId="0722AA6D" w14:textId="77777777" w:rsidTr="003B01FE">
        <w:trPr>
          <w:cantSplit/>
        </w:trPr>
        <w:tc>
          <w:tcPr>
            <w:tcW w:w="2268" w:type="dxa"/>
            <w:vAlign w:val="center"/>
          </w:tcPr>
          <w:p w14:paraId="074A96D4" w14:textId="77777777" w:rsidR="00D94C3F" w:rsidRPr="000C27C9" w:rsidRDefault="00D94C3F" w:rsidP="003B01FE">
            <w:pPr>
              <w:rPr>
                <w:sz w:val="20"/>
                <w:szCs w:val="20"/>
              </w:rPr>
            </w:pPr>
            <w:r w:rsidRPr="000C27C9">
              <w:rPr>
                <w:sz w:val="20"/>
                <w:szCs w:val="20"/>
              </w:rPr>
              <w:t>Daginstitutioner</w:t>
            </w:r>
          </w:p>
        </w:tc>
        <w:tc>
          <w:tcPr>
            <w:tcW w:w="1985" w:type="dxa"/>
            <w:vAlign w:val="center"/>
          </w:tcPr>
          <w:p w14:paraId="5388E5DB" w14:textId="77777777" w:rsidR="00D94C3F" w:rsidRPr="000C27C9" w:rsidRDefault="00D94C3F" w:rsidP="003B01FE">
            <w:pPr>
              <w:rPr>
                <w:sz w:val="20"/>
                <w:szCs w:val="20"/>
              </w:rPr>
            </w:pPr>
          </w:p>
        </w:tc>
        <w:tc>
          <w:tcPr>
            <w:tcW w:w="1985" w:type="dxa"/>
            <w:vAlign w:val="center"/>
          </w:tcPr>
          <w:p w14:paraId="45E6EE28" w14:textId="77777777" w:rsidR="00D94C3F" w:rsidRPr="000C27C9" w:rsidRDefault="00D94C3F" w:rsidP="003B01FE">
            <w:pPr>
              <w:rPr>
                <w:sz w:val="20"/>
                <w:szCs w:val="20"/>
              </w:rPr>
            </w:pPr>
          </w:p>
        </w:tc>
        <w:tc>
          <w:tcPr>
            <w:tcW w:w="1247" w:type="dxa"/>
            <w:vAlign w:val="center"/>
          </w:tcPr>
          <w:p w14:paraId="474B4814" w14:textId="77777777" w:rsidR="00D94C3F" w:rsidRPr="000C27C9" w:rsidRDefault="00D94C3F" w:rsidP="003B01FE">
            <w:pPr>
              <w:rPr>
                <w:sz w:val="20"/>
                <w:szCs w:val="20"/>
              </w:rPr>
            </w:pPr>
          </w:p>
        </w:tc>
        <w:tc>
          <w:tcPr>
            <w:tcW w:w="1247" w:type="dxa"/>
            <w:vAlign w:val="center"/>
          </w:tcPr>
          <w:p w14:paraId="2E18EF0C" w14:textId="77777777" w:rsidR="00D94C3F" w:rsidRPr="000C27C9" w:rsidRDefault="00D94C3F" w:rsidP="003B01FE">
            <w:pPr>
              <w:rPr>
                <w:sz w:val="20"/>
                <w:szCs w:val="20"/>
              </w:rPr>
            </w:pPr>
          </w:p>
        </w:tc>
        <w:tc>
          <w:tcPr>
            <w:tcW w:w="1247" w:type="dxa"/>
            <w:vAlign w:val="center"/>
          </w:tcPr>
          <w:p w14:paraId="0D9779A7" w14:textId="77777777" w:rsidR="00D94C3F" w:rsidRPr="000C27C9" w:rsidRDefault="00D94C3F" w:rsidP="003B01FE">
            <w:pPr>
              <w:rPr>
                <w:sz w:val="20"/>
                <w:szCs w:val="20"/>
              </w:rPr>
            </w:pPr>
          </w:p>
        </w:tc>
      </w:tr>
      <w:tr w:rsidR="00D94C3F" w:rsidRPr="000C27C9" w14:paraId="2A79684A" w14:textId="77777777" w:rsidTr="003B01FE">
        <w:trPr>
          <w:cantSplit/>
        </w:trPr>
        <w:tc>
          <w:tcPr>
            <w:tcW w:w="2268" w:type="dxa"/>
            <w:vAlign w:val="center"/>
          </w:tcPr>
          <w:p w14:paraId="57F0D842" w14:textId="77777777" w:rsidR="00D94C3F" w:rsidRPr="000C27C9" w:rsidRDefault="00D94C3F" w:rsidP="003B01FE">
            <w:pPr>
              <w:rPr>
                <w:sz w:val="20"/>
                <w:szCs w:val="20"/>
              </w:rPr>
            </w:pPr>
            <w:r w:rsidRPr="000C27C9">
              <w:rPr>
                <w:sz w:val="20"/>
                <w:szCs w:val="20"/>
              </w:rPr>
              <w:t>Virksomheder</w:t>
            </w:r>
          </w:p>
        </w:tc>
        <w:tc>
          <w:tcPr>
            <w:tcW w:w="1985" w:type="dxa"/>
            <w:vAlign w:val="center"/>
          </w:tcPr>
          <w:p w14:paraId="4DA552D0" w14:textId="77777777" w:rsidR="00D94C3F" w:rsidRPr="000C27C9" w:rsidRDefault="00D94C3F" w:rsidP="003B01FE">
            <w:pPr>
              <w:rPr>
                <w:sz w:val="20"/>
                <w:szCs w:val="20"/>
              </w:rPr>
            </w:pPr>
          </w:p>
        </w:tc>
        <w:tc>
          <w:tcPr>
            <w:tcW w:w="1985" w:type="dxa"/>
            <w:vAlign w:val="center"/>
          </w:tcPr>
          <w:p w14:paraId="5A66D28C" w14:textId="77777777" w:rsidR="00D94C3F" w:rsidRPr="000C27C9" w:rsidRDefault="00D94C3F" w:rsidP="003B01FE">
            <w:pPr>
              <w:rPr>
                <w:sz w:val="20"/>
                <w:szCs w:val="20"/>
              </w:rPr>
            </w:pPr>
          </w:p>
        </w:tc>
        <w:tc>
          <w:tcPr>
            <w:tcW w:w="1247" w:type="dxa"/>
            <w:vAlign w:val="center"/>
          </w:tcPr>
          <w:p w14:paraId="35A82EA9" w14:textId="77777777" w:rsidR="00D94C3F" w:rsidRPr="000C27C9" w:rsidRDefault="00D94C3F" w:rsidP="003B01FE">
            <w:pPr>
              <w:rPr>
                <w:sz w:val="20"/>
                <w:szCs w:val="20"/>
              </w:rPr>
            </w:pPr>
          </w:p>
        </w:tc>
        <w:tc>
          <w:tcPr>
            <w:tcW w:w="1247" w:type="dxa"/>
            <w:vAlign w:val="center"/>
          </w:tcPr>
          <w:p w14:paraId="1012CF28" w14:textId="77777777" w:rsidR="00D94C3F" w:rsidRPr="000C27C9" w:rsidRDefault="00D94C3F" w:rsidP="003B01FE">
            <w:pPr>
              <w:rPr>
                <w:sz w:val="20"/>
                <w:szCs w:val="20"/>
              </w:rPr>
            </w:pPr>
          </w:p>
        </w:tc>
        <w:tc>
          <w:tcPr>
            <w:tcW w:w="1247" w:type="dxa"/>
            <w:vAlign w:val="center"/>
          </w:tcPr>
          <w:p w14:paraId="3CA1E921" w14:textId="77777777" w:rsidR="00D94C3F" w:rsidRPr="000C27C9" w:rsidRDefault="00D94C3F" w:rsidP="003B01FE">
            <w:pPr>
              <w:rPr>
                <w:sz w:val="20"/>
                <w:szCs w:val="20"/>
              </w:rPr>
            </w:pPr>
          </w:p>
        </w:tc>
      </w:tr>
      <w:tr w:rsidR="00D94C3F" w:rsidRPr="000C27C9" w14:paraId="427615B6" w14:textId="77777777" w:rsidTr="003B01FE">
        <w:trPr>
          <w:cantSplit/>
        </w:trPr>
        <w:tc>
          <w:tcPr>
            <w:tcW w:w="2268" w:type="dxa"/>
            <w:vAlign w:val="center"/>
          </w:tcPr>
          <w:p w14:paraId="0EA2956F" w14:textId="77777777" w:rsidR="00D94C3F" w:rsidRPr="000C27C9" w:rsidRDefault="00D94C3F" w:rsidP="003B01FE">
            <w:pPr>
              <w:rPr>
                <w:sz w:val="20"/>
                <w:szCs w:val="20"/>
              </w:rPr>
            </w:pPr>
            <w:r>
              <w:rPr>
                <w:sz w:val="20"/>
                <w:szCs w:val="20"/>
              </w:rPr>
              <w:t>Restaurant/Butik</w:t>
            </w:r>
          </w:p>
        </w:tc>
        <w:tc>
          <w:tcPr>
            <w:tcW w:w="1985" w:type="dxa"/>
            <w:vAlign w:val="center"/>
          </w:tcPr>
          <w:p w14:paraId="0E4B7FCB" w14:textId="77777777" w:rsidR="00D94C3F" w:rsidRPr="000C27C9" w:rsidRDefault="00D94C3F" w:rsidP="003B01FE">
            <w:pPr>
              <w:rPr>
                <w:sz w:val="20"/>
                <w:szCs w:val="20"/>
              </w:rPr>
            </w:pPr>
          </w:p>
        </w:tc>
        <w:tc>
          <w:tcPr>
            <w:tcW w:w="1985" w:type="dxa"/>
            <w:vAlign w:val="center"/>
          </w:tcPr>
          <w:p w14:paraId="017258A1" w14:textId="77777777" w:rsidR="00D94C3F" w:rsidRPr="000C27C9" w:rsidRDefault="00D94C3F" w:rsidP="003B01FE">
            <w:pPr>
              <w:rPr>
                <w:sz w:val="20"/>
                <w:szCs w:val="20"/>
              </w:rPr>
            </w:pPr>
          </w:p>
        </w:tc>
        <w:tc>
          <w:tcPr>
            <w:tcW w:w="1247" w:type="dxa"/>
            <w:vAlign w:val="center"/>
          </w:tcPr>
          <w:p w14:paraId="1ABECFB7" w14:textId="77777777" w:rsidR="00D94C3F" w:rsidRPr="000C27C9" w:rsidRDefault="00D94C3F" w:rsidP="003B01FE">
            <w:pPr>
              <w:rPr>
                <w:sz w:val="20"/>
                <w:szCs w:val="20"/>
              </w:rPr>
            </w:pPr>
          </w:p>
        </w:tc>
        <w:tc>
          <w:tcPr>
            <w:tcW w:w="1247" w:type="dxa"/>
            <w:vAlign w:val="center"/>
          </w:tcPr>
          <w:p w14:paraId="25334DF0" w14:textId="77777777" w:rsidR="00D94C3F" w:rsidRPr="000C27C9" w:rsidRDefault="00D94C3F" w:rsidP="003B01FE">
            <w:pPr>
              <w:rPr>
                <w:sz w:val="20"/>
                <w:szCs w:val="20"/>
              </w:rPr>
            </w:pPr>
          </w:p>
        </w:tc>
        <w:tc>
          <w:tcPr>
            <w:tcW w:w="1247" w:type="dxa"/>
            <w:vAlign w:val="center"/>
          </w:tcPr>
          <w:p w14:paraId="3C41C6D8" w14:textId="77777777" w:rsidR="00D94C3F" w:rsidRPr="000C27C9" w:rsidRDefault="00D94C3F" w:rsidP="003B01FE">
            <w:pPr>
              <w:rPr>
                <w:sz w:val="20"/>
                <w:szCs w:val="20"/>
              </w:rPr>
            </w:pPr>
          </w:p>
        </w:tc>
      </w:tr>
      <w:tr w:rsidR="00D94C3F" w:rsidRPr="000C27C9" w14:paraId="22593458" w14:textId="77777777" w:rsidTr="003B01FE">
        <w:trPr>
          <w:cantSplit/>
        </w:trPr>
        <w:tc>
          <w:tcPr>
            <w:tcW w:w="2268" w:type="dxa"/>
            <w:vAlign w:val="center"/>
          </w:tcPr>
          <w:p w14:paraId="472BC2FB" w14:textId="77777777" w:rsidR="00D94C3F" w:rsidRPr="000C27C9" w:rsidRDefault="00D94C3F" w:rsidP="003B01FE">
            <w:pPr>
              <w:rPr>
                <w:sz w:val="20"/>
                <w:szCs w:val="20"/>
              </w:rPr>
            </w:pPr>
            <w:r>
              <w:rPr>
                <w:sz w:val="20"/>
                <w:szCs w:val="20"/>
              </w:rPr>
              <w:t>Restaurant/Butik</w:t>
            </w:r>
          </w:p>
        </w:tc>
        <w:tc>
          <w:tcPr>
            <w:tcW w:w="1985" w:type="dxa"/>
            <w:vAlign w:val="center"/>
          </w:tcPr>
          <w:p w14:paraId="74E3E52E" w14:textId="77777777" w:rsidR="00D94C3F" w:rsidRPr="000C27C9" w:rsidRDefault="00D94C3F" w:rsidP="003B01FE">
            <w:pPr>
              <w:rPr>
                <w:sz w:val="20"/>
                <w:szCs w:val="20"/>
              </w:rPr>
            </w:pPr>
          </w:p>
        </w:tc>
        <w:tc>
          <w:tcPr>
            <w:tcW w:w="1985" w:type="dxa"/>
            <w:vAlign w:val="center"/>
          </w:tcPr>
          <w:p w14:paraId="65DC1948" w14:textId="77777777" w:rsidR="00D94C3F" w:rsidRPr="000C27C9" w:rsidRDefault="00D94C3F" w:rsidP="003B01FE">
            <w:pPr>
              <w:rPr>
                <w:sz w:val="20"/>
                <w:szCs w:val="20"/>
              </w:rPr>
            </w:pPr>
          </w:p>
        </w:tc>
        <w:tc>
          <w:tcPr>
            <w:tcW w:w="1247" w:type="dxa"/>
            <w:vAlign w:val="center"/>
          </w:tcPr>
          <w:p w14:paraId="47C2DDDC" w14:textId="77777777" w:rsidR="00D94C3F" w:rsidRPr="000C27C9" w:rsidRDefault="00D94C3F" w:rsidP="003B01FE">
            <w:pPr>
              <w:rPr>
                <w:sz w:val="20"/>
                <w:szCs w:val="20"/>
              </w:rPr>
            </w:pPr>
          </w:p>
        </w:tc>
        <w:tc>
          <w:tcPr>
            <w:tcW w:w="1247" w:type="dxa"/>
            <w:vAlign w:val="center"/>
          </w:tcPr>
          <w:p w14:paraId="19C620AF" w14:textId="77777777" w:rsidR="00D94C3F" w:rsidRPr="000C27C9" w:rsidRDefault="00D94C3F" w:rsidP="003B01FE">
            <w:pPr>
              <w:rPr>
                <w:sz w:val="20"/>
                <w:szCs w:val="20"/>
              </w:rPr>
            </w:pPr>
          </w:p>
        </w:tc>
        <w:tc>
          <w:tcPr>
            <w:tcW w:w="1247" w:type="dxa"/>
            <w:vAlign w:val="center"/>
          </w:tcPr>
          <w:p w14:paraId="60E0924B" w14:textId="77777777" w:rsidR="00D94C3F" w:rsidRPr="000C27C9" w:rsidRDefault="00D94C3F" w:rsidP="003B01FE">
            <w:pPr>
              <w:rPr>
                <w:sz w:val="20"/>
                <w:szCs w:val="20"/>
              </w:rPr>
            </w:pPr>
          </w:p>
        </w:tc>
      </w:tr>
      <w:tr w:rsidR="00D94C3F" w:rsidRPr="000C27C9" w14:paraId="1B7E97A7" w14:textId="77777777" w:rsidTr="003B01FE">
        <w:trPr>
          <w:cantSplit/>
        </w:trPr>
        <w:tc>
          <w:tcPr>
            <w:tcW w:w="2268" w:type="dxa"/>
            <w:vAlign w:val="center"/>
          </w:tcPr>
          <w:p w14:paraId="5339D96D" w14:textId="77777777" w:rsidR="00D94C3F" w:rsidRPr="000C27C9" w:rsidRDefault="00D94C3F" w:rsidP="003B01FE">
            <w:pPr>
              <w:rPr>
                <w:sz w:val="20"/>
                <w:szCs w:val="20"/>
              </w:rPr>
            </w:pPr>
            <w:r w:rsidRPr="000C27C9">
              <w:rPr>
                <w:sz w:val="20"/>
                <w:szCs w:val="20"/>
              </w:rPr>
              <w:t>Lev.mid.</w:t>
            </w:r>
            <w:r w:rsidRPr="000C27C9">
              <w:rPr>
                <w:sz w:val="20"/>
                <w:szCs w:val="20"/>
              </w:rPr>
              <w:softHyphen/>
              <w:t>producenter</w:t>
            </w:r>
          </w:p>
        </w:tc>
        <w:tc>
          <w:tcPr>
            <w:tcW w:w="1985" w:type="dxa"/>
            <w:vAlign w:val="center"/>
          </w:tcPr>
          <w:p w14:paraId="6D57130C" w14:textId="77777777" w:rsidR="00D94C3F" w:rsidRPr="000C27C9" w:rsidRDefault="00D94C3F" w:rsidP="003B01FE">
            <w:pPr>
              <w:rPr>
                <w:sz w:val="20"/>
                <w:szCs w:val="20"/>
              </w:rPr>
            </w:pPr>
          </w:p>
        </w:tc>
        <w:tc>
          <w:tcPr>
            <w:tcW w:w="1985" w:type="dxa"/>
            <w:vAlign w:val="center"/>
          </w:tcPr>
          <w:p w14:paraId="40829524" w14:textId="77777777" w:rsidR="00D94C3F" w:rsidRPr="000C27C9" w:rsidRDefault="00D94C3F" w:rsidP="003B01FE">
            <w:pPr>
              <w:rPr>
                <w:sz w:val="20"/>
                <w:szCs w:val="20"/>
              </w:rPr>
            </w:pPr>
          </w:p>
        </w:tc>
        <w:tc>
          <w:tcPr>
            <w:tcW w:w="1247" w:type="dxa"/>
            <w:vAlign w:val="center"/>
          </w:tcPr>
          <w:p w14:paraId="6CA06190" w14:textId="77777777" w:rsidR="00D94C3F" w:rsidRPr="000C27C9" w:rsidRDefault="00D94C3F" w:rsidP="003B01FE">
            <w:pPr>
              <w:rPr>
                <w:sz w:val="20"/>
                <w:szCs w:val="20"/>
              </w:rPr>
            </w:pPr>
          </w:p>
        </w:tc>
        <w:tc>
          <w:tcPr>
            <w:tcW w:w="1247" w:type="dxa"/>
            <w:vAlign w:val="center"/>
          </w:tcPr>
          <w:p w14:paraId="5FCBC932" w14:textId="77777777" w:rsidR="00D94C3F" w:rsidRPr="000C27C9" w:rsidRDefault="00D94C3F" w:rsidP="003B01FE">
            <w:pPr>
              <w:rPr>
                <w:sz w:val="20"/>
                <w:szCs w:val="20"/>
              </w:rPr>
            </w:pPr>
          </w:p>
        </w:tc>
        <w:tc>
          <w:tcPr>
            <w:tcW w:w="1247" w:type="dxa"/>
            <w:vAlign w:val="center"/>
          </w:tcPr>
          <w:p w14:paraId="27F274FB" w14:textId="77777777" w:rsidR="00D94C3F" w:rsidRPr="000C27C9" w:rsidRDefault="00D94C3F" w:rsidP="003B01FE">
            <w:pPr>
              <w:rPr>
                <w:sz w:val="20"/>
                <w:szCs w:val="20"/>
              </w:rPr>
            </w:pPr>
          </w:p>
        </w:tc>
      </w:tr>
      <w:tr w:rsidR="00D94C3F" w:rsidRPr="000C27C9" w14:paraId="7468595B" w14:textId="77777777" w:rsidTr="003B01FE">
        <w:trPr>
          <w:cantSplit/>
        </w:trPr>
        <w:tc>
          <w:tcPr>
            <w:tcW w:w="2268" w:type="dxa"/>
            <w:tcBorders>
              <w:bottom w:val="nil"/>
            </w:tcBorders>
            <w:vAlign w:val="center"/>
          </w:tcPr>
          <w:p w14:paraId="628CACAB" w14:textId="77777777" w:rsidR="00D94C3F" w:rsidRPr="000C27C9" w:rsidRDefault="00D94C3F" w:rsidP="003B01FE">
            <w:pPr>
              <w:rPr>
                <w:sz w:val="20"/>
                <w:szCs w:val="20"/>
              </w:rPr>
            </w:pPr>
            <w:r w:rsidRPr="000C27C9">
              <w:rPr>
                <w:sz w:val="20"/>
                <w:szCs w:val="20"/>
              </w:rPr>
              <w:t>Landbrug</w:t>
            </w:r>
          </w:p>
        </w:tc>
        <w:tc>
          <w:tcPr>
            <w:tcW w:w="1985" w:type="dxa"/>
            <w:tcBorders>
              <w:bottom w:val="nil"/>
            </w:tcBorders>
            <w:vAlign w:val="center"/>
          </w:tcPr>
          <w:p w14:paraId="49C91581" w14:textId="77777777" w:rsidR="00D94C3F" w:rsidRPr="000C27C9" w:rsidRDefault="00D94C3F" w:rsidP="003B01FE">
            <w:pPr>
              <w:rPr>
                <w:sz w:val="20"/>
                <w:szCs w:val="20"/>
              </w:rPr>
            </w:pPr>
          </w:p>
        </w:tc>
        <w:tc>
          <w:tcPr>
            <w:tcW w:w="1985" w:type="dxa"/>
            <w:tcBorders>
              <w:bottom w:val="nil"/>
            </w:tcBorders>
            <w:vAlign w:val="center"/>
          </w:tcPr>
          <w:p w14:paraId="424AD998" w14:textId="77777777" w:rsidR="00D94C3F" w:rsidRPr="000C27C9" w:rsidRDefault="00D94C3F" w:rsidP="003B01FE">
            <w:pPr>
              <w:rPr>
                <w:sz w:val="20"/>
                <w:szCs w:val="20"/>
              </w:rPr>
            </w:pPr>
          </w:p>
        </w:tc>
        <w:tc>
          <w:tcPr>
            <w:tcW w:w="1247" w:type="dxa"/>
            <w:tcBorders>
              <w:bottom w:val="nil"/>
            </w:tcBorders>
            <w:vAlign w:val="center"/>
          </w:tcPr>
          <w:p w14:paraId="4C8A6CFE" w14:textId="77777777" w:rsidR="00D94C3F" w:rsidRPr="000C27C9" w:rsidRDefault="00D94C3F" w:rsidP="003B01FE">
            <w:pPr>
              <w:rPr>
                <w:sz w:val="20"/>
                <w:szCs w:val="20"/>
              </w:rPr>
            </w:pPr>
          </w:p>
        </w:tc>
        <w:tc>
          <w:tcPr>
            <w:tcW w:w="1247" w:type="dxa"/>
            <w:tcBorders>
              <w:bottom w:val="nil"/>
            </w:tcBorders>
            <w:vAlign w:val="center"/>
          </w:tcPr>
          <w:p w14:paraId="75841EC4" w14:textId="77777777" w:rsidR="00D94C3F" w:rsidRPr="000C27C9" w:rsidRDefault="00D94C3F" w:rsidP="003B01FE">
            <w:pPr>
              <w:rPr>
                <w:sz w:val="20"/>
                <w:szCs w:val="20"/>
              </w:rPr>
            </w:pPr>
          </w:p>
        </w:tc>
        <w:tc>
          <w:tcPr>
            <w:tcW w:w="1247" w:type="dxa"/>
            <w:tcBorders>
              <w:bottom w:val="nil"/>
            </w:tcBorders>
            <w:vAlign w:val="center"/>
          </w:tcPr>
          <w:p w14:paraId="689D44E1" w14:textId="77777777" w:rsidR="00D94C3F" w:rsidRPr="000C27C9" w:rsidRDefault="00D94C3F" w:rsidP="003B01FE">
            <w:pPr>
              <w:rPr>
                <w:sz w:val="20"/>
                <w:szCs w:val="20"/>
              </w:rPr>
            </w:pPr>
          </w:p>
        </w:tc>
      </w:tr>
      <w:tr w:rsidR="00D94C3F" w:rsidRPr="000C27C9" w14:paraId="0AED6810" w14:textId="77777777" w:rsidTr="003B01FE">
        <w:trPr>
          <w:cantSplit/>
        </w:trPr>
        <w:tc>
          <w:tcPr>
            <w:tcW w:w="2268" w:type="dxa"/>
            <w:tcBorders>
              <w:bottom w:val="nil"/>
            </w:tcBorders>
            <w:vAlign w:val="center"/>
          </w:tcPr>
          <w:p w14:paraId="6238EE4B" w14:textId="77777777" w:rsidR="00D94C3F" w:rsidRPr="000C27C9" w:rsidRDefault="00D94C3F" w:rsidP="003B01FE">
            <w:pPr>
              <w:rPr>
                <w:sz w:val="20"/>
                <w:szCs w:val="20"/>
              </w:rPr>
            </w:pPr>
            <w:r w:rsidRPr="000C27C9">
              <w:rPr>
                <w:sz w:val="20"/>
                <w:szCs w:val="20"/>
              </w:rPr>
              <w:t>Landbrug</w:t>
            </w:r>
          </w:p>
        </w:tc>
        <w:tc>
          <w:tcPr>
            <w:tcW w:w="1985" w:type="dxa"/>
            <w:tcBorders>
              <w:bottom w:val="nil"/>
            </w:tcBorders>
            <w:vAlign w:val="center"/>
          </w:tcPr>
          <w:p w14:paraId="3D1AA55D" w14:textId="77777777" w:rsidR="00D94C3F" w:rsidRPr="000C27C9" w:rsidRDefault="00D94C3F" w:rsidP="003B01FE">
            <w:pPr>
              <w:rPr>
                <w:sz w:val="20"/>
                <w:szCs w:val="20"/>
              </w:rPr>
            </w:pPr>
          </w:p>
        </w:tc>
        <w:tc>
          <w:tcPr>
            <w:tcW w:w="1985" w:type="dxa"/>
            <w:tcBorders>
              <w:bottom w:val="nil"/>
            </w:tcBorders>
            <w:vAlign w:val="center"/>
          </w:tcPr>
          <w:p w14:paraId="4246ACC3" w14:textId="77777777" w:rsidR="00D94C3F" w:rsidRPr="000C27C9" w:rsidRDefault="00D94C3F" w:rsidP="003B01FE">
            <w:pPr>
              <w:rPr>
                <w:sz w:val="20"/>
                <w:szCs w:val="20"/>
              </w:rPr>
            </w:pPr>
          </w:p>
        </w:tc>
        <w:tc>
          <w:tcPr>
            <w:tcW w:w="1247" w:type="dxa"/>
            <w:tcBorders>
              <w:bottom w:val="nil"/>
            </w:tcBorders>
            <w:vAlign w:val="center"/>
          </w:tcPr>
          <w:p w14:paraId="2C5E95B9" w14:textId="77777777" w:rsidR="00D94C3F" w:rsidRPr="000C27C9" w:rsidRDefault="00D94C3F" w:rsidP="003B01FE">
            <w:pPr>
              <w:rPr>
                <w:sz w:val="20"/>
                <w:szCs w:val="20"/>
              </w:rPr>
            </w:pPr>
          </w:p>
        </w:tc>
        <w:tc>
          <w:tcPr>
            <w:tcW w:w="1247" w:type="dxa"/>
            <w:tcBorders>
              <w:bottom w:val="nil"/>
            </w:tcBorders>
            <w:vAlign w:val="center"/>
          </w:tcPr>
          <w:p w14:paraId="43A2AEBA" w14:textId="77777777" w:rsidR="00D94C3F" w:rsidRPr="000C27C9" w:rsidRDefault="00D94C3F" w:rsidP="003B01FE">
            <w:pPr>
              <w:rPr>
                <w:sz w:val="20"/>
                <w:szCs w:val="20"/>
              </w:rPr>
            </w:pPr>
          </w:p>
        </w:tc>
        <w:tc>
          <w:tcPr>
            <w:tcW w:w="1247" w:type="dxa"/>
            <w:tcBorders>
              <w:bottom w:val="nil"/>
            </w:tcBorders>
            <w:vAlign w:val="center"/>
          </w:tcPr>
          <w:p w14:paraId="5315EB36" w14:textId="77777777" w:rsidR="00D94C3F" w:rsidRPr="000C27C9" w:rsidRDefault="00D94C3F" w:rsidP="003B01FE">
            <w:pPr>
              <w:rPr>
                <w:sz w:val="20"/>
                <w:szCs w:val="20"/>
              </w:rPr>
            </w:pPr>
          </w:p>
        </w:tc>
      </w:tr>
      <w:tr w:rsidR="00D94C3F" w:rsidRPr="000C27C9" w14:paraId="4F0888A7" w14:textId="77777777" w:rsidTr="003B01FE">
        <w:trPr>
          <w:cantSplit/>
        </w:trPr>
        <w:tc>
          <w:tcPr>
            <w:tcW w:w="2268" w:type="dxa"/>
            <w:vAlign w:val="center"/>
          </w:tcPr>
          <w:p w14:paraId="50BDE170" w14:textId="77777777" w:rsidR="00D94C3F" w:rsidRPr="000C27C9" w:rsidRDefault="00D94C3F" w:rsidP="003B01FE">
            <w:pPr>
              <w:rPr>
                <w:sz w:val="20"/>
                <w:szCs w:val="20"/>
              </w:rPr>
            </w:pPr>
            <w:r>
              <w:rPr>
                <w:sz w:val="20"/>
                <w:szCs w:val="20"/>
              </w:rPr>
              <w:t>Hobbylandbrug</w:t>
            </w:r>
          </w:p>
        </w:tc>
        <w:tc>
          <w:tcPr>
            <w:tcW w:w="1985" w:type="dxa"/>
            <w:vAlign w:val="center"/>
          </w:tcPr>
          <w:p w14:paraId="1F7E654C" w14:textId="77777777" w:rsidR="00D94C3F" w:rsidRPr="000C27C9" w:rsidRDefault="00D94C3F" w:rsidP="003B01FE">
            <w:pPr>
              <w:rPr>
                <w:sz w:val="20"/>
                <w:szCs w:val="20"/>
              </w:rPr>
            </w:pPr>
          </w:p>
        </w:tc>
        <w:tc>
          <w:tcPr>
            <w:tcW w:w="1985" w:type="dxa"/>
            <w:vAlign w:val="center"/>
          </w:tcPr>
          <w:p w14:paraId="4F00E5C2" w14:textId="77777777" w:rsidR="00D94C3F" w:rsidRPr="000C27C9" w:rsidRDefault="00D94C3F" w:rsidP="003B01FE">
            <w:pPr>
              <w:rPr>
                <w:sz w:val="20"/>
                <w:szCs w:val="20"/>
              </w:rPr>
            </w:pPr>
          </w:p>
        </w:tc>
        <w:tc>
          <w:tcPr>
            <w:tcW w:w="1247" w:type="dxa"/>
            <w:vAlign w:val="center"/>
          </w:tcPr>
          <w:p w14:paraId="707B1273" w14:textId="77777777" w:rsidR="00D94C3F" w:rsidRPr="000C27C9" w:rsidRDefault="00D94C3F" w:rsidP="003B01FE">
            <w:pPr>
              <w:rPr>
                <w:sz w:val="20"/>
                <w:szCs w:val="20"/>
              </w:rPr>
            </w:pPr>
          </w:p>
        </w:tc>
        <w:tc>
          <w:tcPr>
            <w:tcW w:w="1247" w:type="dxa"/>
            <w:vAlign w:val="center"/>
          </w:tcPr>
          <w:p w14:paraId="3C7FB0DA" w14:textId="77777777" w:rsidR="00D94C3F" w:rsidRPr="000C27C9" w:rsidRDefault="00D94C3F" w:rsidP="003B01FE">
            <w:pPr>
              <w:rPr>
                <w:sz w:val="20"/>
                <w:szCs w:val="20"/>
              </w:rPr>
            </w:pPr>
          </w:p>
        </w:tc>
        <w:tc>
          <w:tcPr>
            <w:tcW w:w="1247" w:type="dxa"/>
            <w:vAlign w:val="center"/>
          </w:tcPr>
          <w:p w14:paraId="09B06467" w14:textId="77777777" w:rsidR="00D94C3F" w:rsidRPr="000C27C9" w:rsidRDefault="00D94C3F" w:rsidP="003B01FE">
            <w:pPr>
              <w:rPr>
                <w:sz w:val="20"/>
                <w:szCs w:val="20"/>
              </w:rPr>
            </w:pPr>
          </w:p>
        </w:tc>
      </w:tr>
      <w:tr w:rsidR="00D94C3F" w:rsidRPr="000C27C9" w14:paraId="0F588FD7" w14:textId="77777777" w:rsidTr="003B01FE">
        <w:trPr>
          <w:cantSplit/>
        </w:trPr>
        <w:tc>
          <w:tcPr>
            <w:tcW w:w="2268" w:type="dxa"/>
            <w:vAlign w:val="center"/>
          </w:tcPr>
          <w:p w14:paraId="156F4237" w14:textId="77777777" w:rsidR="00D94C3F" w:rsidRPr="000C27C9" w:rsidRDefault="00D94C3F" w:rsidP="003B01FE">
            <w:pPr>
              <w:rPr>
                <w:sz w:val="20"/>
                <w:szCs w:val="20"/>
              </w:rPr>
            </w:pPr>
            <w:r>
              <w:rPr>
                <w:sz w:val="20"/>
                <w:szCs w:val="20"/>
              </w:rPr>
              <w:t>Hobbylandbrug</w:t>
            </w:r>
          </w:p>
        </w:tc>
        <w:tc>
          <w:tcPr>
            <w:tcW w:w="1985" w:type="dxa"/>
            <w:vAlign w:val="center"/>
          </w:tcPr>
          <w:p w14:paraId="684BFFC2" w14:textId="77777777" w:rsidR="00D94C3F" w:rsidRPr="000C27C9" w:rsidRDefault="00D94C3F" w:rsidP="003B01FE">
            <w:pPr>
              <w:rPr>
                <w:sz w:val="20"/>
                <w:szCs w:val="20"/>
              </w:rPr>
            </w:pPr>
          </w:p>
        </w:tc>
        <w:tc>
          <w:tcPr>
            <w:tcW w:w="1985" w:type="dxa"/>
            <w:vAlign w:val="center"/>
          </w:tcPr>
          <w:p w14:paraId="469FB621" w14:textId="77777777" w:rsidR="00D94C3F" w:rsidRPr="000C27C9" w:rsidRDefault="00D94C3F" w:rsidP="003B01FE">
            <w:pPr>
              <w:rPr>
                <w:sz w:val="20"/>
                <w:szCs w:val="20"/>
              </w:rPr>
            </w:pPr>
          </w:p>
        </w:tc>
        <w:tc>
          <w:tcPr>
            <w:tcW w:w="1247" w:type="dxa"/>
            <w:vAlign w:val="center"/>
          </w:tcPr>
          <w:p w14:paraId="781AE51B" w14:textId="77777777" w:rsidR="00D94C3F" w:rsidRPr="000C27C9" w:rsidRDefault="00D94C3F" w:rsidP="003B01FE">
            <w:pPr>
              <w:rPr>
                <w:sz w:val="20"/>
                <w:szCs w:val="20"/>
              </w:rPr>
            </w:pPr>
          </w:p>
        </w:tc>
        <w:tc>
          <w:tcPr>
            <w:tcW w:w="1247" w:type="dxa"/>
            <w:vAlign w:val="center"/>
          </w:tcPr>
          <w:p w14:paraId="3AD423D6" w14:textId="77777777" w:rsidR="00D94C3F" w:rsidRPr="000C27C9" w:rsidRDefault="00D94C3F" w:rsidP="003B01FE">
            <w:pPr>
              <w:rPr>
                <w:sz w:val="20"/>
                <w:szCs w:val="20"/>
              </w:rPr>
            </w:pPr>
          </w:p>
        </w:tc>
        <w:tc>
          <w:tcPr>
            <w:tcW w:w="1247" w:type="dxa"/>
            <w:vAlign w:val="center"/>
          </w:tcPr>
          <w:p w14:paraId="776F9949" w14:textId="77777777" w:rsidR="00D94C3F" w:rsidRPr="000C27C9" w:rsidRDefault="00D94C3F" w:rsidP="003B01FE">
            <w:pPr>
              <w:rPr>
                <w:sz w:val="20"/>
                <w:szCs w:val="20"/>
              </w:rPr>
            </w:pPr>
          </w:p>
        </w:tc>
      </w:tr>
      <w:tr w:rsidR="00D94C3F" w:rsidRPr="000C27C9" w14:paraId="7664ED82" w14:textId="77777777" w:rsidTr="003B01FE">
        <w:trPr>
          <w:cantSplit/>
        </w:trPr>
        <w:tc>
          <w:tcPr>
            <w:tcW w:w="2268" w:type="dxa"/>
            <w:vAlign w:val="center"/>
          </w:tcPr>
          <w:p w14:paraId="5392EA92" w14:textId="77777777" w:rsidR="00D94C3F" w:rsidRDefault="00D94C3F" w:rsidP="003B01FE">
            <w:pPr>
              <w:rPr>
                <w:sz w:val="20"/>
                <w:szCs w:val="20"/>
              </w:rPr>
            </w:pPr>
            <w:r>
              <w:rPr>
                <w:sz w:val="20"/>
                <w:szCs w:val="20"/>
              </w:rPr>
              <w:t>Campingpladser</w:t>
            </w:r>
          </w:p>
        </w:tc>
        <w:tc>
          <w:tcPr>
            <w:tcW w:w="1985" w:type="dxa"/>
            <w:vAlign w:val="center"/>
          </w:tcPr>
          <w:p w14:paraId="463DB71C" w14:textId="77777777" w:rsidR="00D94C3F" w:rsidRPr="000C27C9" w:rsidRDefault="00D94C3F" w:rsidP="003B01FE">
            <w:pPr>
              <w:rPr>
                <w:sz w:val="20"/>
                <w:szCs w:val="20"/>
              </w:rPr>
            </w:pPr>
          </w:p>
        </w:tc>
        <w:tc>
          <w:tcPr>
            <w:tcW w:w="1985" w:type="dxa"/>
            <w:vAlign w:val="center"/>
          </w:tcPr>
          <w:p w14:paraId="48A67F5E" w14:textId="77777777" w:rsidR="00D94C3F" w:rsidRPr="000C27C9" w:rsidRDefault="00D94C3F" w:rsidP="003B01FE">
            <w:pPr>
              <w:rPr>
                <w:sz w:val="20"/>
                <w:szCs w:val="20"/>
              </w:rPr>
            </w:pPr>
          </w:p>
        </w:tc>
        <w:tc>
          <w:tcPr>
            <w:tcW w:w="1247" w:type="dxa"/>
            <w:vAlign w:val="center"/>
          </w:tcPr>
          <w:p w14:paraId="36711CF4" w14:textId="77777777" w:rsidR="00D94C3F" w:rsidRPr="000C27C9" w:rsidRDefault="00D94C3F" w:rsidP="003B01FE">
            <w:pPr>
              <w:rPr>
                <w:sz w:val="20"/>
                <w:szCs w:val="20"/>
              </w:rPr>
            </w:pPr>
          </w:p>
        </w:tc>
        <w:tc>
          <w:tcPr>
            <w:tcW w:w="1247" w:type="dxa"/>
            <w:vAlign w:val="center"/>
          </w:tcPr>
          <w:p w14:paraId="2C709462" w14:textId="77777777" w:rsidR="00D94C3F" w:rsidRPr="000C27C9" w:rsidRDefault="00D94C3F" w:rsidP="003B01FE">
            <w:pPr>
              <w:rPr>
                <w:sz w:val="20"/>
                <w:szCs w:val="20"/>
              </w:rPr>
            </w:pPr>
          </w:p>
        </w:tc>
        <w:tc>
          <w:tcPr>
            <w:tcW w:w="1247" w:type="dxa"/>
            <w:vAlign w:val="center"/>
          </w:tcPr>
          <w:p w14:paraId="75F941F9" w14:textId="77777777" w:rsidR="00D94C3F" w:rsidRPr="000C27C9" w:rsidRDefault="00D94C3F" w:rsidP="003B01FE">
            <w:pPr>
              <w:rPr>
                <w:sz w:val="20"/>
                <w:szCs w:val="20"/>
              </w:rPr>
            </w:pPr>
          </w:p>
        </w:tc>
      </w:tr>
      <w:tr w:rsidR="00D94C3F" w:rsidRPr="000C27C9" w14:paraId="486A7C7C" w14:textId="77777777" w:rsidTr="003B01FE">
        <w:trPr>
          <w:cantSplit/>
        </w:trPr>
        <w:tc>
          <w:tcPr>
            <w:tcW w:w="2268" w:type="dxa"/>
            <w:vAlign w:val="center"/>
          </w:tcPr>
          <w:p w14:paraId="18F87E67" w14:textId="77777777" w:rsidR="00D94C3F" w:rsidRDefault="00D94C3F" w:rsidP="003B01FE">
            <w:pPr>
              <w:rPr>
                <w:sz w:val="20"/>
                <w:szCs w:val="20"/>
              </w:rPr>
            </w:pPr>
            <w:r>
              <w:rPr>
                <w:sz w:val="20"/>
                <w:szCs w:val="20"/>
              </w:rPr>
              <w:t>Kursuscentre</w:t>
            </w:r>
          </w:p>
        </w:tc>
        <w:tc>
          <w:tcPr>
            <w:tcW w:w="1985" w:type="dxa"/>
            <w:vAlign w:val="center"/>
          </w:tcPr>
          <w:p w14:paraId="1015F7BC" w14:textId="77777777" w:rsidR="00D94C3F" w:rsidRPr="000C27C9" w:rsidRDefault="00D94C3F" w:rsidP="003B01FE">
            <w:pPr>
              <w:rPr>
                <w:sz w:val="20"/>
                <w:szCs w:val="20"/>
              </w:rPr>
            </w:pPr>
          </w:p>
        </w:tc>
        <w:tc>
          <w:tcPr>
            <w:tcW w:w="1985" w:type="dxa"/>
            <w:vAlign w:val="center"/>
          </w:tcPr>
          <w:p w14:paraId="35CD9142" w14:textId="77777777" w:rsidR="00D94C3F" w:rsidRPr="000C27C9" w:rsidRDefault="00D94C3F" w:rsidP="003B01FE">
            <w:pPr>
              <w:rPr>
                <w:sz w:val="20"/>
                <w:szCs w:val="20"/>
              </w:rPr>
            </w:pPr>
          </w:p>
        </w:tc>
        <w:tc>
          <w:tcPr>
            <w:tcW w:w="1247" w:type="dxa"/>
            <w:vAlign w:val="center"/>
          </w:tcPr>
          <w:p w14:paraId="2A4A6007" w14:textId="77777777" w:rsidR="00D94C3F" w:rsidRPr="000C27C9" w:rsidRDefault="00D94C3F" w:rsidP="003B01FE">
            <w:pPr>
              <w:rPr>
                <w:sz w:val="20"/>
                <w:szCs w:val="20"/>
              </w:rPr>
            </w:pPr>
          </w:p>
        </w:tc>
        <w:tc>
          <w:tcPr>
            <w:tcW w:w="1247" w:type="dxa"/>
            <w:vAlign w:val="center"/>
          </w:tcPr>
          <w:p w14:paraId="0252B83A" w14:textId="77777777" w:rsidR="00D94C3F" w:rsidRPr="000C27C9" w:rsidRDefault="00D94C3F" w:rsidP="003B01FE">
            <w:pPr>
              <w:rPr>
                <w:sz w:val="20"/>
                <w:szCs w:val="20"/>
              </w:rPr>
            </w:pPr>
          </w:p>
        </w:tc>
        <w:tc>
          <w:tcPr>
            <w:tcW w:w="1247" w:type="dxa"/>
            <w:vAlign w:val="center"/>
          </w:tcPr>
          <w:p w14:paraId="3A7227B7" w14:textId="77777777" w:rsidR="00D94C3F" w:rsidRPr="000C27C9" w:rsidRDefault="00D94C3F" w:rsidP="003B01FE">
            <w:pPr>
              <w:rPr>
                <w:sz w:val="20"/>
                <w:szCs w:val="20"/>
              </w:rPr>
            </w:pPr>
          </w:p>
        </w:tc>
      </w:tr>
      <w:tr w:rsidR="00D94C3F" w:rsidRPr="000C27C9" w14:paraId="38A5DC18" w14:textId="77777777" w:rsidTr="003B01FE">
        <w:trPr>
          <w:cantSplit/>
        </w:trPr>
        <w:tc>
          <w:tcPr>
            <w:tcW w:w="2268" w:type="dxa"/>
            <w:vAlign w:val="center"/>
          </w:tcPr>
          <w:p w14:paraId="38368C32" w14:textId="77777777" w:rsidR="00D94C3F" w:rsidRDefault="00D94C3F" w:rsidP="003B01FE">
            <w:pPr>
              <w:rPr>
                <w:sz w:val="20"/>
                <w:szCs w:val="20"/>
              </w:rPr>
            </w:pPr>
            <w:r>
              <w:rPr>
                <w:sz w:val="20"/>
                <w:szCs w:val="20"/>
              </w:rPr>
              <w:t>Kro/Hotel</w:t>
            </w:r>
          </w:p>
        </w:tc>
        <w:tc>
          <w:tcPr>
            <w:tcW w:w="1985" w:type="dxa"/>
            <w:vAlign w:val="center"/>
          </w:tcPr>
          <w:p w14:paraId="1FAD2A44" w14:textId="77777777" w:rsidR="00D94C3F" w:rsidRPr="000C27C9" w:rsidRDefault="00D94C3F" w:rsidP="003B01FE">
            <w:pPr>
              <w:rPr>
                <w:sz w:val="20"/>
                <w:szCs w:val="20"/>
              </w:rPr>
            </w:pPr>
          </w:p>
        </w:tc>
        <w:tc>
          <w:tcPr>
            <w:tcW w:w="1985" w:type="dxa"/>
            <w:vAlign w:val="center"/>
          </w:tcPr>
          <w:p w14:paraId="513B2CD9" w14:textId="77777777" w:rsidR="00D94C3F" w:rsidRPr="000C27C9" w:rsidRDefault="00D94C3F" w:rsidP="003B01FE">
            <w:pPr>
              <w:rPr>
                <w:sz w:val="20"/>
                <w:szCs w:val="20"/>
              </w:rPr>
            </w:pPr>
          </w:p>
        </w:tc>
        <w:tc>
          <w:tcPr>
            <w:tcW w:w="1247" w:type="dxa"/>
            <w:vAlign w:val="center"/>
          </w:tcPr>
          <w:p w14:paraId="663458DF" w14:textId="77777777" w:rsidR="00D94C3F" w:rsidRPr="000C27C9" w:rsidRDefault="00D94C3F" w:rsidP="003B01FE">
            <w:pPr>
              <w:rPr>
                <w:sz w:val="20"/>
                <w:szCs w:val="20"/>
              </w:rPr>
            </w:pPr>
          </w:p>
        </w:tc>
        <w:tc>
          <w:tcPr>
            <w:tcW w:w="1247" w:type="dxa"/>
            <w:vAlign w:val="center"/>
          </w:tcPr>
          <w:p w14:paraId="01424D44" w14:textId="77777777" w:rsidR="00D94C3F" w:rsidRPr="000C27C9" w:rsidRDefault="00D94C3F" w:rsidP="003B01FE">
            <w:pPr>
              <w:rPr>
                <w:sz w:val="20"/>
                <w:szCs w:val="20"/>
              </w:rPr>
            </w:pPr>
          </w:p>
        </w:tc>
        <w:tc>
          <w:tcPr>
            <w:tcW w:w="1247" w:type="dxa"/>
            <w:vAlign w:val="center"/>
          </w:tcPr>
          <w:p w14:paraId="679ACC8B" w14:textId="77777777" w:rsidR="00D94C3F" w:rsidRPr="000C27C9" w:rsidRDefault="00D94C3F" w:rsidP="003B01FE">
            <w:pPr>
              <w:rPr>
                <w:sz w:val="20"/>
                <w:szCs w:val="20"/>
              </w:rPr>
            </w:pPr>
          </w:p>
        </w:tc>
      </w:tr>
      <w:tr w:rsidR="00D94C3F" w:rsidRPr="00531AEF" w14:paraId="7373BCB2" w14:textId="77777777" w:rsidTr="003B01FE">
        <w:trPr>
          <w:cantSplit/>
        </w:trPr>
        <w:tc>
          <w:tcPr>
            <w:tcW w:w="9979" w:type="dxa"/>
            <w:gridSpan w:val="6"/>
            <w:vAlign w:val="center"/>
          </w:tcPr>
          <w:p w14:paraId="4DF963BA" w14:textId="77777777" w:rsidR="00D94C3F" w:rsidRPr="00531AEF" w:rsidRDefault="00D94C3F" w:rsidP="00734395">
            <w:pPr>
              <w:pStyle w:val="Overskrift3"/>
              <w:keepLines/>
              <w:pageBreakBefore/>
            </w:pPr>
            <w:r>
              <w:t>Håndværkere og materiel</w:t>
            </w:r>
          </w:p>
        </w:tc>
      </w:tr>
      <w:tr w:rsidR="00D94C3F" w:rsidRPr="000C27C9" w14:paraId="32355A39" w14:textId="77777777" w:rsidTr="003B01FE">
        <w:trPr>
          <w:cantSplit/>
        </w:trPr>
        <w:tc>
          <w:tcPr>
            <w:tcW w:w="2268" w:type="dxa"/>
            <w:vAlign w:val="center"/>
          </w:tcPr>
          <w:p w14:paraId="3A1AE89C" w14:textId="77777777" w:rsidR="00D94C3F" w:rsidRPr="000C27C9" w:rsidRDefault="00D94C3F" w:rsidP="003B01FE">
            <w:pPr>
              <w:keepNext/>
              <w:keepLines/>
              <w:rPr>
                <w:b/>
                <w:bCs/>
                <w:szCs w:val="22"/>
              </w:rPr>
            </w:pPr>
            <w:r w:rsidRPr="000C27C9">
              <w:rPr>
                <w:b/>
                <w:bCs/>
                <w:szCs w:val="22"/>
              </w:rPr>
              <w:t>Betegnelse</w:t>
            </w:r>
          </w:p>
        </w:tc>
        <w:tc>
          <w:tcPr>
            <w:tcW w:w="1985" w:type="dxa"/>
            <w:vAlign w:val="center"/>
          </w:tcPr>
          <w:p w14:paraId="355A6A89" w14:textId="77777777" w:rsidR="00D94C3F" w:rsidRPr="000C27C9" w:rsidRDefault="00D94C3F" w:rsidP="003B01FE">
            <w:pPr>
              <w:keepNext/>
              <w:keepLines/>
              <w:rPr>
                <w:b/>
                <w:bCs/>
                <w:szCs w:val="22"/>
              </w:rPr>
            </w:pPr>
            <w:r w:rsidRPr="000C27C9">
              <w:rPr>
                <w:b/>
                <w:bCs/>
                <w:szCs w:val="22"/>
              </w:rPr>
              <w:t>Navn</w:t>
            </w:r>
          </w:p>
        </w:tc>
        <w:tc>
          <w:tcPr>
            <w:tcW w:w="1985" w:type="dxa"/>
            <w:vAlign w:val="center"/>
          </w:tcPr>
          <w:p w14:paraId="68B5D6A5" w14:textId="77777777" w:rsidR="00D94C3F" w:rsidRPr="000C27C9" w:rsidRDefault="00D94C3F" w:rsidP="003B01FE">
            <w:pPr>
              <w:keepNext/>
              <w:keepLines/>
              <w:rPr>
                <w:b/>
                <w:bCs/>
                <w:szCs w:val="22"/>
              </w:rPr>
            </w:pPr>
            <w:r w:rsidRPr="000C27C9">
              <w:rPr>
                <w:b/>
                <w:bCs/>
                <w:szCs w:val="22"/>
              </w:rPr>
              <w:t>Adresse</w:t>
            </w:r>
          </w:p>
        </w:tc>
        <w:tc>
          <w:tcPr>
            <w:tcW w:w="1247" w:type="dxa"/>
            <w:vAlign w:val="center"/>
          </w:tcPr>
          <w:p w14:paraId="22F85FB8" w14:textId="77777777" w:rsidR="00D94C3F" w:rsidRPr="000C27C9" w:rsidRDefault="00D94C3F" w:rsidP="003B01FE">
            <w:pPr>
              <w:keepNext/>
              <w:keepLines/>
              <w:rPr>
                <w:b/>
                <w:bCs/>
                <w:szCs w:val="22"/>
              </w:rPr>
            </w:pPr>
            <w:r w:rsidRPr="000C27C9">
              <w:rPr>
                <w:b/>
                <w:bCs/>
                <w:szCs w:val="22"/>
              </w:rPr>
              <w:t>Tlf. arb.</w:t>
            </w:r>
          </w:p>
        </w:tc>
        <w:tc>
          <w:tcPr>
            <w:tcW w:w="1247" w:type="dxa"/>
            <w:vAlign w:val="center"/>
          </w:tcPr>
          <w:p w14:paraId="2D7CDF46" w14:textId="77777777" w:rsidR="00D94C3F" w:rsidRPr="000C27C9" w:rsidRDefault="00D94C3F" w:rsidP="003B01FE">
            <w:pPr>
              <w:keepNext/>
              <w:keepLines/>
              <w:rPr>
                <w:b/>
                <w:bCs/>
                <w:szCs w:val="22"/>
              </w:rPr>
            </w:pPr>
            <w:r w:rsidRPr="000C27C9">
              <w:rPr>
                <w:b/>
                <w:bCs/>
                <w:szCs w:val="22"/>
              </w:rPr>
              <w:t>Tlf. priv.</w:t>
            </w:r>
          </w:p>
        </w:tc>
        <w:tc>
          <w:tcPr>
            <w:tcW w:w="1247" w:type="dxa"/>
            <w:vAlign w:val="center"/>
          </w:tcPr>
          <w:p w14:paraId="2A8E5A92" w14:textId="77777777" w:rsidR="00D94C3F" w:rsidRPr="000C27C9" w:rsidRDefault="00D94C3F" w:rsidP="003B01FE">
            <w:pPr>
              <w:keepNext/>
              <w:keepLines/>
              <w:rPr>
                <w:b/>
                <w:bCs/>
                <w:szCs w:val="22"/>
              </w:rPr>
            </w:pPr>
            <w:r w:rsidRPr="000C27C9">
              <w:rPr>
                <w:b/>
                <w:bCs/>
                <w:szCs w:val="22"/>
              </w:rPr>
              <w:t>Mobil</w:t>
            </w:r>
          </w:p>
        </w:tc>
      </w:tr>
      <w:tr w:rsidR="00D94C3F" w:rsidRPr="000C27C9" w14:paraId="118B27C3" w14:textId="77777777" w:rsidTr="003B01FE">
        <w:trPr>
          <w:cantSplit/>
        </w:trPr>
        <w:tc>
          <w:tcPr>
            <w:tcW w:w="9979" w:type="dxa"/>
            <w:gridSpan w:val="6"/>
            <w:vAlign w:val="center"/>
          </w:tcPr>
          <w:p w14:paraId="43D3059D" w14:textId="77777777" w:rsidR="00D94C3F" w:rsidRPr="000C27C9" w:rsidRDefault="00D94C3F" w:rsidP="003B01FE">
            <w:pPr>
              <w:rPr>
                <w:b/>
                <w:bCs/>
                <w:szCs w:val="22"/>
              </w:rPr>
            </w:pPr>
            <w:r w:rsidRPr="000C27C9">
              <w:rPr>
                <w:b/>
                <w:bCs/>
                <w:szCs w:val="22"/>
              </w:rPr>
              <w:t>Ledningsanlæg</w:t>
            </w:r>
          </w:p>
        </w:tc>
      </w:tr>
      <w:tr w:rsidR="00D94C3F" w:rsidRPr="000C27C9" w14:paraId="797B344F" w14:textId="77777777" w:rsidTr="003B01FE">
        <w:trPr>
          <w:cantSplit/>
        </w:trPr>
        <w:tc>
          <w:tcPr>
            <w:tcW w:w="2268" w:type="dxa"/>
            <w:vAlign w:val="center"/>
          </w:tcPr>
          <w:p w14:paraId="22812182" w14:textId="77777777" w:rsidR="00D94C3F" w:rsidRPr="000C27C9" w:rsidRDefault="00D94C3F" w:rsidP="003B01FE">
            <w:pPr>
              <w:rPr>
                <w:sz w:val="20"/>
                <w:szCs w:val="20"/>
              </w:rPr>
            </w:pPr>
            <w:r w:rsidRPr="000C27C9">
              <w:rPr>
                <w:sz w:val="20"/>
                <w:szCs w:val="20"/>
              </w:rPr>
              <w:t>Entreprenør</w:t>
            </w:r>
          </w:p>
        </w:tc>
        <w:tc>
          <w:tcPr>
            <w:tcW w:w="1985" w:type="dxa"/>
            <w:vAlign w:val="center"/>
          </w:tcPr>
          <w:p w14:paraId="4EEF3E82" w14:textId="77777777" w:rsidR="00D94C3F" w:rsidRPr="000C27C9" w:rsidRDefault="00D94C3F" w:rsidP="003B01FE">
            <w:pPr>
              <w:rPr>
                <w:sz w:val="20"/>
                <w:szCs w:val="20"/>
              </w:rPr>
            </w:pPr>
          </w:p>
        </w:tc>
        <w:tc>
          <w:tcPr>
            <w:tcW w:w="1985" w:type="dxa"/>
            <w:vAlign w:val="center"/>
          </w:tcPr>
          <w:p w14:paraId="4B3DE99A" w14:textId="77777777" w:rsidR="00D94C3F" w:rsidRPr="000C27C9" w:rsidRDefault="00D94C3F" w:rsidP="003B01FE">
            <w:pPr>
              <w:rPr>
                <w:sz w:val="20"/>
                <w:szCs w:val="20"/>
              </w:rPr>
            </w:pPr>
          </w:p>
        </w:tc>
        <w:tc>
          <w:tcPr>
            <w:tcW w:w="1247" w:type="dxa"/>
            <w:vAlign w:val="center"/>
          </w:tcPr>
          <w:p w14:paraId="213793C3" w14:textId="77777777" w:rsidR="00D94C3F" w:rsidRPr="000C27C9" w:rsidRDefault="00D94C3F" w:rsidP="003B01FE">
            <w:pPr>
              <w:rPr>
                <w:sz w:val="20"/>
                <w:szCs w:val="20"/>
              </w:rPr>
            </w:pPr>
          </w:p>
        </w:tc>
        <w:tc>
          <w:tcPr>
            <w:tcW w:w="1247" w:type="dxa"/>
            <w:vAlign w:val="center"/>
          </w:tcPr>
          <w:p w14:paraId="6C2C5902" w14:textId="77777777" w:rsidR="00D94C3F" w:rsidRPr="000C27C9" w:rsidRDefault="00D94C3F" w:rsidP="003B01FE">
            <w:pPr>
              <w:rPr>
                <w:sz w:val="20"/>
                <w:szCs w:val="20"/>
              </w:rPr>
            </w:pPr>
          </w:p>
        </w:tc>
        <w:tc>
          <w:tcPr>
            <w:tcW w:w="1247" w:type="dxa"/>
            <w:vAlign w:val="center"/>
          </w:tcPr>
          <w:p w14:paraId="7C5F9244" w14:textId="77777777" w:rsidR="00D94C3F" w:rsidRPr="000C27C9" w:rsidRDefault="00D94C3F" w:rsidP="003B01FE">
            <w:pPr>
              <w:rPr>
                <w:sz w:val="20"/>
                <w:szCs w:val="20"/>
              </w:rPr>
            </w:pPr>
          </w:p>
        </w:tc>
      </w:tr>
      <w:tr w:rsidR="00D94C3F" w:rsidRPr="000C27C9" w14:paraId="6A512C56" w14:textId="77777777" w:rsidTr="003B01FE">
        <w:trPr>
          <w:cantSplit/>
        </w:trPr>
        <w:tc>
          <w:tcPr>
            <w:tcW w:w="2268" w:type="dxa"/>
            <w:vAlign w:val="center"/>
          </w:tcPr>
          <w:p w14:paraId="0692B36A" w14:textId="77777777" w:rsidR="00D94C3F" w:rsidRPr="000C27C9" w:rsidRDefault="00D94C3F" w:rsidP="003B01FE">
            <w:pPr>
              <w:rPr>
                <w:sz w:val="20"/>
                <w:szCs w:val="20"/>
              </w:rPr>
            </w:pPr>
            <w:r w:rsidRPr="000C27C9">
              <w:rPr>
                <w:sz w:val="20"/>
                <w:szCs w:val="20"/>
              </w:rPr>
              <w:t>VVS-installatør</w:t>
            </w:r>
          </w:p>
        </w:tc>
        <w:tc>
          <w:tcPr>
            <w:tcW w:w="1985" w:type="dxa"/>
            <w:vAlign w:val="center"/>
          </w:tcPr>
          <w:p w14:paraId="44F98E99" w14:textId="77777777" w:rsidR="00D94C3F" w:rsidRPr="000C27C9" w:rsidRDefault="00D94C3F" w:rsidP="003B01FE">
            <w:pPr>
              <w:rPr>
                <w:sz w:val="20"/>
                <w:szCs w:val="20"/>
              </w:rPr>
            </w:pPr>
          </w:p>
        </w:tc>
        <w:tc>
          <w:tcPr>
            <w:tcW w:w="1985" w:type="dxa"/>
            <w:vAlign w:val="center"/>
          </w:tcPr>
          <w:p w14:paraId="34E05A0D" w14:textId="77777777" w:rsidR="00D94C3F" w:rsidRPr="000C27C9" w:rsidRDefault="00D94C3F" w:rsidP="003B01FE">
            <w:pPr>
              <w:rPr>
                <w:sz w:val="20"/>
                <w:szCs w:val="20"/>
              </w:rPr>
            </w:pPr>
          </w:p>
        </w:tc>
        <w:tc>
          <w:tcPr>
            <w:tcW w:w="1247" w:type="dxa"/>
            <w:vAlign w:val="center"/>
          </w:tcPr>
          <w:p w14:paraId="1DEB6FBA" w14:textId="77777777" w:rsidR="00D94C3F" w:rsidRPr="000C27C9" w:rsidRDefault="00D94C3F" w:rsidP="003B01FE">
            <w:pPr>
              <w:rPr>
                <w:sz w:val="20"/>
                <w:szCs w:val="20"/>
              </w:rPr>
            </w:pPr>
          </w:p>
        </w:tc>
        <w:tc>
          <w:tcPr>
            <w:tcW w:w="1247" w:type="dxa"/>
            <w:vAlign w:val="center"/>
          </w:tcPr>
          <w:p w14:paraId="6C2A0597" w14:textId="77777777" w:rsidR="00D94C3F" w:rsidRPr="000C27C9" w:rsidRDefault="00D94C3F" w:rsidP="003B01FE">
            <w:pPr>
              <w:rPr>
                <w:sz w:val="20"/>
                <w:szCs w:val="20"/>
              </w:rPr>
            </w:pPr>
          </w:p>
        </w:tc>
        <w:tc>
          <w:tcPr>
            <w:tcW w:w="1247" w:type="dxa"/>
            <w:vAlign w:val="center"/>
          </w:tcPr>
          <w:p w14:paraId="23255596" w14:textId="77777777" w:rsidR="00D94C3F" w:rsidRPr="000C27C9" w:rsidRDefault="00D94C3F" w:rsidP="003B01FE">
            <w:pPr>
              <w:rPr>
                <w:sz w:val="20"/>
                <w:szCs w:val="20"/>
              </w:rPr>
            </w:pPr>
          </w:p>
        </w:tc>
      </w:tr>
      <w:tr w:rsidR="00D94C3F" w:rsidRPr="000C27C9" w14:paraId="3A35B99B" w14:textId="77777777" w:rsidTr="003B01FE">
        <w:trPr>
          <w:cantSplit/>
        </w:trPr>
        <w:tc>
          <w:tcPr>
            <w:tcW w:w="2268" w:type="dxa"/>
            <w:vAlign w:val="center"/>
          </w:tcPr>
          <w:p w14:paraId="471EDF12" w14:textId="77777777" w:rsidR="00D94C3F" w:rsidRPr="000C27C9" w:rsidRDefault="00D94C3F" w:rsidP="003B01FE">
            <w:pPr>
              <w:rPr>
                <w:sz w:val="20"/>
                <w:szCs w:val="20"/>
              </w:rPr>
            </w:pPr>
            <w:r>
              <w:rPr>
                <w:sz w:val="20"/>
                <w:szCs w:val="20"/>
              </w:rPr>
              <w:t>Lækagesøgning</w:t>
            </w:r>
          </w:p>
        </w:tc>
        <w:tc>
          <w:tcPr>
            <w:tcW w:w="1985" w:type="dxa"/>
            <w:vAlign w:val="center"/>
          </w:tcPr>
          <w:p w14:paraId="06608ABD" w14:textId="77777777" w:rsidR="00D94C3F" w:rsidRPr="000C27C9" w:rsidRDefault="00D94C3F" w:rsidP="003B01FE">
            <w:pPr>
              <w:rPr>
                <w:sz w:val="20"/>
                <w:szCs w:val="20"/>
              </w:rPr>
            </w:pPr>
          </w:p>
        </w:tc>
        <w:tc>
          <w:tcPr>
            <w:tcW w:w="1985" w:type="dxa"/>
            <w:vAlign w:val="center"/>
          </w:tcPr>
          <w:p w14:paraId="40B715EE" w14:textId="77777777" w:rsidR="00D94C3F" w:rsidRPr="000C27C9" w:rsidRDefault="00D94C3F" w:rsidP="003B01FE">
            <w:pPr>
              <w:rPr>
                <w:sz w:val="20"/>
                <w:szCs w:val="20"/>
              </w:rPr>
            </w:pPr>
          </w:p>
        </w:tc>
        <w:tc>
          <w:tcPr>
            <w:tcW w:w="1247" w:type="dxa"/>
            <w:vAlign w:val="center"/>
          </w:tcPr>
          <w:p w14:paraId="4AD117D0" w14:textId="77777777" w:rsidR="00D94C3F" w:rsidRPr="000C27C9" w:rsidRDefault="00D94C3F" w:rsidP="003B01FE">
            <w:pPr>
              <w:rPr>
                <w:sz w:val="20"/>
                <w:szCs w:val="20"/>
              </w:rPr>
            </w:pPr>
          </w:p>
        </w:tc>
        <w:tc>
          <w:tcPr>
            <w:tcW w:w="1247" w:type="dxa"/>
            <w:vAlign w:val="center"/>
          </w:tcPr>
          <w:p w14:paraId="528B63EC" w14:textId="77777777" w:rsidR="00D94C3F" w:rsidRPr="000C27C9" w:rsidRDefault="00D94C3F" w:rsidP="003B01FE">
            <w:pPr>
              <w:rPr>
                <w:sz w:val="20"/>
                <w:szCs w:val="20"/>
              </w:rPr>
            </w:pPr>
          </w:p>
        </w:tc>
        <w:tc>
          <w:tcPr>
            <w:tcW w:w="1247" w:type="dxa"/>
            <w:vAlign w:val="center"/>
          </w:tcPr>
          <w:p w14:paraId="48853B03" w14:textId="77777777" w:rsidR="00D94C3F" w:rsidRPr="000C27C9" w:rsidRDefault="00D94C3F" w:rsidP="003B01FE">
            <w:pPr>
              <w:rPr>
                <w:sz w:val="20"/>
                <w:szCs w:val="20"/>
              </w:rPr>
            </w:pPr>
          </w:p>
        </w:tc>
      </w:tr>
      <w:tr w:rsidR="00D94C3F" w:rsidRPr="000C27C9" w14:paraId="33711950" w14:textId="77777777" w:rsidTr="003B01FE">
        <w:trPr>
          <w:cantSplit/>
        </w:trPr>
        <w:tc>
          <w:tcPr>
            <w:tcW w:w="2268" w:type="dxa"/>
            <w:vAlign w:val="center"/>
          </w:tcPr>
          <w:p w14:paraId="3A1E4F24" w14:textId="77777777" w:rsidR="00D94C3F" w:rsidRPr="000C27C9" w:rsidRDefault="00D94C3F" w:rsidP="003B01FE">
            <w:pPr>
              <w:rPr>
                <w:sz w:val="20"/>
                <w:szCs w:val="20"/>
              </w:rPr>
            </w:pPr>
            <w:r>
              <w:rPr>
                <w:sz w:val="20"/>
                <w:szCs w:val="20"/>
              </w:rPr>
              <w:t>Lækagesøgning</w:t>
            </w:r>
          </w:p>
        </w:tc>
        <w:tc>
          <w:tcPr>
            <w:tcW w:w="1985" w:type="dxa"/>
            <w:vAlign w:val="center"/>
          </w:tcPr>
          <w:p w14:paraId="37CEFE22" w14:textId="77777777" w:rsidR="00D94C3F" w:rsidRPr="000C27C9" w:rsidRDefault="00D94C3F" w:rsidP="003B01FE">
            <w:pPr>
              <w:rPr>
                <w:sz w:val="20"/>
                <w:szCs w:val="20"/>
              </w:rPr>
            </w:pPr>
          </w:p>
        </w:tc>
        <w:tc>
          <w:tcPr>
            <w:tcW w:w="1985" w:type="dxa"/>
            <w:vAlign w:val="center"/>
          </w:tcPr>
          <w:p w14:paraId="1AF820F7" w14:textId="77777777" w:rsidR="00D94C3F" w:rsidRPr="000C27C9" w:rsidRDefault="00D94C3F" w:rsidP="003B01FE">
            <w:pPr>
              <w:rPr>
                <w:sz w:val="20"/>
                <w:szCs w:val="20"/>
              </w:rPr>
            </w:pPr>
          </w:p>
        </w:tc>
        <w:tc>
          <w:tcPr>
            <w:tcW w:w="1247" w:type="dxa"/>
            <w:vAlign w:val="center"/>
          </w:tcPr>
          <w:p w14:paraId="3C156990" w14:textId="77777777" w:rsidR="00D94C3F" w:rsidRPr="000C27C9" w:rsidRDefault="00D94C3F" w:rsidP="003B01FE">
            <w:pPr>
              <w:rPr>
                <w:sz w:val="20"/>
                <w:szCs w:val="20"/>
              </w:rPr>
            </w:pPr>
          </w:p>
        </w:tc>
        <w:tc>
          <w:tcPr>
            <w:tcW w:w="1247" w:type="dxa"/>
            <w:vAlign w:val="center"/>
          </w:tcPr>
          <w:p w14:paraId="1C7F9E3E" w14:textId="77777777" w:rsidR="00D94C3F" w:rsidRPr="000C27C9" w:rsidRDefault="00D94C3F" w:rsidP="003B01FE">
            <w:pPr>
              <w:rPr>
                <w:sz w:val="20"/>
                <w:szCs w:val="20"/>
              </w:rPr>
            </w:pPr>
          </w:p>
        </w:tc>
        <w:tc>
          <w:tcPr>
            <w:tcW w:w="1247" w:type="dxa"/>
            <w:vAlign w:val="center"/>
          </w:tcPr>
          <w:p w14:paraId="66E67DB3" w14:textId="77777777" w:rsidR="00D94C3F" w:rsidRPr="000C27C9" w:rsidRDefault="00D94C3F" w:rsidP="003B01FE">
            <w:pPr>
              <w:rPr>
                <w:sz w:val="20"/>
                <w:szCs w:val="20"/>
              </w:rPr>
            </w:pPr>
          </w:p>
        </w:tc>
      </w:tr>
      <w:tr w:rsidR="00D94C3F" w:rsidRPr="000C27C9" w14:paraId="2E0CA527" w14:textId="77777777" w:rsidTr="003B01FE">
        <w:trPr>
          <w:cantSplit/>
        </w:trPr>
        <w:tc>
          <w:tcPr>
            <w:tcW w:w="9979" w:type="dxa"/>
            <w:gridSpan w:val="6"/>
            <w:vAlign w:val="center"/>
          </w:tcPr>
          <w:p w14:paraId="14E4F160" w14:textId="77777777" w:rsidR="00D94C3F" w:rsidRPr="000C27C9" w:rsidRDefault="00D94C3F" w:rsidP="003B01FE">
            <w:pPr>
              <w:keepNext/>
              <w:keepLines/>
              <w:rPr>
                <w:b/>
                <w:bCs/>
                <w:szCs w:val="22"/>
              </w:rPr>
            </w:pPr>
            <w:r w:rsidRPr="000C27C9">
              <w:rPr>
                <w:b/>
                <w:bCs/>
                <w:szCs w:val="22"/>
              </w:rPr>
              <w:t>Vandværk</w:t>
            </w:r>
          </w:p>
        </w:tc>
      </w:tr>
      <w:tr w:rsidR="00D94C3F" w:rsidRPr="000C27C9" w14:paraId="27E04FC3" w14:textId="77777777" w:rsidTr="003B01FE">
        <w:trPr>
          <w:cantSplit/>
        </w:trPr>
        <w:tc>
          <w:tcPr>
            <w:tcW w:w="2268" w:type="dxa"/>
            <w:vAlign w:val="center"/>
          </w:tcPr>
          <w:p w14:paraId="36288244" w14:textId="77777777" w:rsidR="00D94C3F" w:rsidRPr="000C27C9" w:rsidRDefault="00D94C3F" w:rsidP="003B01FE">
            <w:pPr>
              <w:rPr>
                <w:sz w:val="20"/>
                <w:szCs w:val="20"/>
              </w:rPr>
            </w:pPr>
            <w:r w:rsidRPr="000C27C9">
              <w:rPr>
                <w:sz w:val="20"/>
                <w:szCs w:val="20"/>
              </w:rPr>
              <w:t>Brøndborer</w:t>
            </w:r>
          </w:p>
        </w:tc>
        <w:tc>
          <w:tcPr>
            <w:tcW w:w="1985" w:type="dxa"/>
            <w:vAlign w:val="center"/>
          </w:tcPr>
          <w:p w14:paraId="4B1A2DEA" w14:textId="77777777" w:rsidR="00D94C3F" w:rsidRPr="000C27C9" w:rsidRDefault="00D94C3F" w:rsidP="003B01FE">
            <w:pPr>
              <w:rPr>
                <w:sz w:val="20"/>
                <w:szCs w:val="20"/>
              </w:rPr>
            </w:pPr>
          </w:p>
        </w:tc>
        <w:tc>
          <w:tcPr>
            <w:tcW w:w="1985" w:type="dxa"/>
            <w:vAlign w:val="center"/>
          </w:tcPr>
          <w:p w14:paraId="46604139" w14:textId="77777777" w:rsidR="00D94C3F" w:rsidRPr="000C27C9" w:rsidRDefault="00D94C3F" w:rsidP="003B01FE">
            <w:pPr>
              <w:rPr>
                <w:sz w:val="20"/>
                <w:szCs w:val="20"/>
              </w:rPr>
            </w:pPr>
          </w:p>
        </w:tc>
        <w:tc>
          <w:tcPr>
            <w:tcW w:w="1247" w:type="dxa"/>
            <w:vAlign w:val="center"/>
          </w:tcPr>
          <w:p w14:paraId="75B31207" w14:textId="77777777" w:rsidR="00D94C3F" w:rsidRPr="000C27C9" w:rsidRDefault="00D94C3F" w:rsidP="003B01FE">
            <w:pPr>
              <w:rPr>
                <w:sz w:val="20"/>
                <w:szCs w:val="20"/>
              </w:rPr>
            </w:pPr>
          </w:p>
        </w:tc>
        <w:tc>
          <w:tcPr>
            <w:tcW w:w="1247" w:type="dxa"/>
            <w:vAlign w:val="center"/>
          </w:tcPr>
          <w:p w14:paraId="71C78D14" w14:textId="77777777" w:rsidR="00D94C3F" w:rsidRPr="000C27C9" w:rsidRDefault="00D94C3F" w:rsidP="003B01FE">
            <w:pPr>
              <w:rPr>
                <w:sz w:val="20"/>
                <w:szCs w:val="20"/>
              </w:rPr>
            </w:pPr>
          </w:p>
        </w:tc>
        <w:tc>
          <w:tcPr>
            <w:tcW w:w="1247" w:type="dxa"/>
            <w:vAlign w:val="center"/>
          </w:tcPr>
          <w:p w14:paraId="0F7C1FE5" w14:textId="77777777" w:rsidR="00D94C3F" w:rsidRPr="000C27C9" w:rsidRDefault="00D94C3F" w:rsidP="003B01FE">
            <w:pPr>
              <w:rPr>
                <w:sz w:val="20"/>
                <w:szCs w:val="20"/>
              </w:rPr>
            </w:pPr>
          </w:p>
        </w:tc>
      </w:tr>
      <w:tr w:rsidR="00D94C3F" w:rsidRPr="000C27C9" w14:paraId="3890C721" w14:textId="77777777" w:rsidTr="003B01FE">
        <w:trPr>
          <w:cantSplit/>
        </w:trPr>
        <w:tc>
          <w:tcPr>
            <w:tcW w:w="2268" w:type="dxa"/>
            <w:vAlign w:val="center"/>
          </w:tcPr>
          <w:p w14:paraId="6360AED3" w14:textId="77777777" w:rsidR="00D94C3F" w:rsidRPr="000C27C9" w:rsidRDefault="00D94C3F" w:rsidP="003B01FE">
            <w:pPr>
              <w:keepNext/>
              <w:keepLines/>
              <w:rPr>
                <w:sz w:val="20"/>
                <w:szCs w:val="20"/>
              </w:rPr>
            </w:pPr>
            <w:r w:rsidRPr="000C27C9">
              <w:rPr>
                <w:sz w:val="20"/>
                <w:szCs w:val="20"/>
              </w:rPr>
              <w:t>Elforsyning</w:t>
            </w:r>
          </w:p>
        </w:tc>
        <w:tc>
          <w:tcPr>
            <w:tcW w:w="1985" w:type="dxa"/>
            <w:vAlign w:val="center"/>
          </w:tcPr>
          <w:p w14:paraId="0F1FBD55" w14:textId="77777777" w:rsidR="00D94C3F" w:rsidRPr="000C27C9" w:rsidRDefault="00D94C3F" w:rsidP="003B01FE">
            <w:pPr>
              <w:keepNext/>
              <w:keepLines/>
              <w:rPr>
                <w:sz w:val="20"/>
                <w:szCs w:val="20"/>
              </w:rPr>
            </w:pPr>
          </w:p>
        </w:tc>
        <w:tc>
          <w:tcPr>
            <w:tcW w:w="1985" w:type="dxa"/>
            <w:vAlign w:val="center"/>
          </w:tcPr>
          <w:p w14:paraId="4FAF0FD7" w14:textId="77777777" w:rsidR="00D94C3F" w:rsidRPr="000C27C9" w:rsidRDefault="00D94C3F" w:rsidP="003B01FE">
            <w:pPr>
              <w:keepNext/>
              <w:keepLines/>
              <w:rPr>
                <w:sz w:val="20"/>
                <w:szCs w:val="20"/>
              </w:rPr>
            </w:pPr>
          </w:p>
        </w:tc>
        <w:tc>
          <w:tcPr>
            <w:tcW w:w="1247" w:type="dxa"/>
            <w:vAlign w:val="center"/>
          </w:tcPr>
          <w:p w14:paraId="09FF7A29" w14:textId="77777777" w:rsidR="00D94C3F" w:rsidRPr="000C27C9" w:rsidRDefault="00D94C3F" w:rsidP="003B01FE">
            <w:pPr>
              <w:keepNext/>
              <w:keepLines/>
              <w:rPr>
                <w:sz w:val="20"/>
                <w:szCs w:val="20"/>
              </w:rPr>
            </w:pPr>
          </w:p>
        </w:tc>
        <w:tc>
          <w:tcPr>
            <w:tcW w:w="1247" w:type="dxa"/>
            <w:vAlign w:val="center"/>
          </w:tcPr>
          <w:p w14:paraId="28FE1C36" w14:textId="77777777" w:rsidR="00D94C3F" w:rsidRPr="000C27C9" w:rsidRDefault="00D94C3F" w:rsidP="003B01FE">
            <w:pPr>
              <w:keepNext/>
              <w:keepLines/>
              <w:rPr>
                <w:sz w:val="20"/>
                <w:szCs w:val="20"/>
              </w:rPr>
            </w:pPr>
          </w:p>
        </w:tc>
        <w:tc>
          <w:tcPr>
            <w:tcW w:w="1247" w:type="dxa"/>
            <w:vAlign w:val="center"/>
          </w:tcPr>
          <w:p w14:paraId="378D08A1" w14:textId="77777777" w:rsidR="00D94C3F" w:rsidRPr="000C27C9" w:rsidRDefault="00D94C3F" w:rsidP="003B01FE">
            <w:pPr>
              <w:keepNext/>
              <w:keepLines/>
              <w:rPr>
                <w:sz w:val="20"/>
                <w:szCs w:val="20"/>
              </w:rPr>
            </w:pPr>
          </w:p>
        </w:tc>
      </w:tr>
      <w:tr w:rsidR="00D94C3F" w:rsidRPr="000C27C9" w14:paraId="62707735" w14:textId="77777777" w:rsidTr="003B01FE">
        <w:trPr>
          <w:cantSplit/>
        </w:trPr>
        <w:tc>
          <w:tcPr>
            <w:tcW w:w="2268" w:type="dxa"/>
            <w:vAlign w:val="center"/>
          </w:tcPr>
          <w:p w14:paraId="25341122" w14:textId="77777777" w:rsidR="00D94C3F" w:rsidRPr="000C27C9" w:rsidRDefault="00D94C3F" w:rsidP="003B01FE">
            <w:pPr>
              <w:keepNext/>
              <w:keepLines/>
              <w:rPr>
                <w:sz w:val="20"/>
                <w:szCs w:val="20"/>
              </w:rPr>
            </w:pPr>
            <w:r w:rsidRPr="000C27C9">
              <w:rPr>
                <w:sz w:val="20"/>
                <w:szCs w:val="20"/>
              </w:rPr>
              <w:t>El-installatør</w:t>
            </w:r>
          </w:p>
        </w:tc>
        <w:tc>
          <w:tcPr>
            <w:tcW w:w="1985" w:type="dxa"/>
            <w:vAlign w:val="center"/>
          </w:tcPr>
          <w:p w14:paraId="59821E84" w14:textId="77777777" w:rsidR="00D94C3F" w:rsidRPr="000C27C9" w:rsidRDefault="00D94C3F" w:rsidP="003B01FE">
            <w:pPr>
              <w:keepNext/>
              <w:keepLines/>
              <w:rPr>
                <w:sz w:val="20"/>
                <w:szCs w:val="20"/>
              </w:rPr>
            </w:pPr>
          </w:p>
        </w:tc>
        <w:tc>
          <w:tcPr>
            <w:tcW w:w="1985" w:type="dxa"/>
            <w:vAlign w:val="center"/>
          </w:tcPr>
          <w:p w14:paraId="6FD98DA2" w14:textId="77777777" w:rsidR="00D94C3F" w:rsidRPr="000C27C9" w:rsidRDefault="00D94C3F" w:rsidP="003B01FE">
            <w:pPr>
              <w:keepNext/>
              <w:keepLines/>
              <w:rPr>
                <w:sz w:val="20"/>
                <w:szCs w:val="20"/>
              </w:rPr>
            </w:pPr>
          </w:p>
        </w:tc>
        <w:tc>
          <w:tcPr>
            <w:tcW w:w="1247" w:type="dxa"/>
            <w:vAlign w:val="center"/>
          </w:tcPr>
          <w:p w14:paraId="081B7E56" w14:textId="77777777" w:rsidR="00D94C3F" w:rsidRPr="000C27C9" w:rsidRDefault="00D94C3F" w:rsidP="003B01FE">
            <w:pPr>
              <w:keepNext/>
              <w:keepLines/>
              <w:rPr>
                <w:sz w:val="20"/>
                <w:szCs w:val="20"/>
              </w:rPr>
            </w:pPr>
          </w:p>
        </w:tc>
        <w:tc>
          <w:tcPr>
            <w:tcW w:w="1247" w:type="dxa"/>
            <w:vAlign w:val="center"/>
          </w:tcPr>
          <w:p w14:paraId="21CA4DBC" w14:textId="77777777" w:rsidR="00D94C3F" w:rsidRPr="000C27C9" w:rsidRDefault="00D94C3F" w:rsidP="003B01FE">
            <w:pPr>
              <w:keepNext/>
              <w:keepLines/>
              <w:rPr>
                <w:sz w:val="20"/>
                <w:szCs w:val="20"/>
              </w:rPr>
            </w:pPr>
          </w:p>
        </w:tc>
        <w:tc>
          <w:tcPr>
            <w:tcW w:w="1247" w:type="dxa"/>
            <w:vAlign w:val="center"/>
          </w:tcPr>
          <w:p w14:paraId="6914EA61" w14:textId="77777777" w:rsidR="00D94C3F" w:rsidRPr="000C27C9" w:rsidRDefault="00D94C3F" w:rsidP="003B01FE">
            <w:pPr>
              <w:keepNext/>
              <w:keepLines/>
              <w:rPr>
                <w:sz w:val="20"/>
                <w:szCs w:val="20"/>
              </w:rPr>
            </w:pPr>
          </w:p>
        </w:tc>
      </w:tr>
      <w:tr w:rsidR="00D94C3F" w:rsidRPr="000C27C9" w14:paraId="3D718554" w14:textId="77777777" w:rsidTr="003B01FE">
        <w:trPr>
          <w:cantSplit/>
        </w:trPr>
        <w:tc>
          <w:tcPr>
            <w:tcW w:w="2268" w:type="dxa"/>
            <w:vAlign w:val="center"/>
          </w:tcPr>
          <w:p w14:paraId="0F9A22A5" w14:textId="77777777" w:rsidR="00D94C3F" w:rsidRPr="000C27C9" w:rsidRDefault="00D94C3F" w:rsidP="003B01FE">
            <w:pPr>
              <w:keepNext/>
              <w:keepLines/>
              <w:rPr>
                <w:sz w:val="20"/>
                <w:szCs w:val="20"/>
              </w:rPr>
            </w:pPr>
            <w:r w:rsidRPr="000C27C9">
              <w:rPr>
                <w:sz w:val="20"/>
                <w:szCs w:val="20"/>
              </w:rPr>
              <w:t>Ingeniør</w:t>
            </w:r>
          </w:p>
        </w:tc>
        <w:tc>
          <w:tcPr>
            <w:tcW w:w="1985" w:type="dxa"/>
            <w:vAlign w:val="center"/>
          </w:tcPr>
          <w:p w14:paraId="272FC71F" w14:textId="77777777" w:rsidR="00D94C3F" w:rsidRPr="000C27C9" w:rsidRDefault="00D94C3F" w:rsidP="003B01FE">
            <w:pPr>
              <w:keepNext/>
              <w:keepLines/>
              <w:rPr>
                <w:sz w:val="20"/>
                <w:szCs w:val="20"/>
              </w:rPr>
            </w:pPr>
          </w:p>
        </w:tc>
        <w:tc>
          <w:tcPr>
            <w:tcW w:w="1985" w:type="dxa"/>
            <w:vAlign w:val="center"/>
          </w:tcPr>
          <w:p w14:paraId="6EF6A60F" w14:textId="77777777" w:rsidR="00D94C3F" w:rsidRPr="000C27C9" w:rsidRDefault="00D94C3F" w:rsidP="003B01FE">
            <w:pPr>
              <w:keepNext/>
              <w:keepLines/>
              <w:rPr>
                <w:sz w:val="20"/>
                <w:szCs w:val="20"/>
              </w:rPr>
            </w:pPr>
          </w:p>
        </w:tc>
        <w:tc>
          <w:tcPr>
            <w:tcW w:w="1247" w:type="dxa"/>
            <w:vAlign w:val="center"/>
          </w:tcPr>
          <w:p w14:paraId="074D7754" w14:textId="77777777" w:rsidR="00D94C3F" w:rsidRPr="000C27C9" w:rsidRDefault="00D94C3F" w:rsidP="003B01FE">
            <w:pPr>
              <w:keepNext/>
              <w:keepLines/>
              <w:rPr>
                <w:sz w:val="20"/>
                <w:szCs w:val="20"/>
              </w:rPr>
            </w:pPr>
          </w:p>
        </w:tc>
        <w:tc>
          <w:tcPr>
            <w:tcW w:w="1247" w:type="dxa"/>
            <w:vAlign w:val="center"/>
          </w:tcPr>
          <w:p w14:paraId="41E777F4" w14:textId="77777777" w:rsidR="00D94C3F" w:rsidRPr="000C27C9" w:rsidRDefault="00D94C3F" w:rsidP="003B01FE">
            <w:pPr>
              <w:keepNext/>
              <w:keepLines/>
              <w:rPr>
                <w:sz w:val="20"/>
                <w:szCs w:val="20"/>
              </w:rPr>
            </w:pPr>
          </w:p>
        </w:tc>
        <w:tc>
          <w:tcPr>
            <w:tcW w:w="1247" w:type="dxa"/>
            <w:vAlign w:val="center"/>
          </w:tcPr>
          <w:p w14:paraId="67F1AC72" w14:textId="77777777" w:rsidR="00D94C3F" w:rsidRPr="000C27C9" w:rsidRDefault="00D94C3F" w:rsidP="003B01FE">
            <w:pPr>
              <w:keepNext/>
              <w:keepLines/>
              <w:rPr>
                <w:sz w:val="20"/>
                <w:szCs w:val="20"/>
              </w:rPr>
            </w:pPr>
          </w:p>
        </w:tc>
      </w:tr>
      <w:tr w:rsidR="00D94C3F" w:rsidRPr="000C27C9" w14:paraId="3597166A" w14:textId="77777777" w:rsidTr="003B01FE">
        <w:trPr>
          <w:cantSplit/>
        </w:trPr>
        <w:tc>
          <w:tcPr>
            <w:tcW w:w="2268" w:type="dxa"/>
            <w:vAlign w:val="center"/>
          </w:tcPr>
          <w:p w14:paraId="4714C148" w14:textId="77777777" w:rsidR="00D94C3F" w:rsidRPr="000C27C9" w:rsidRDefault="00D94C3F" w:rsidP="003B01FE">
            <w:pPr>
              <w:rPr>
                <w:sz w:val="20"/>
                <w:szCs w:val="20"/>
              </w:rPr>
            </w:pPr>
            <w:r w:rsidRPr="000C27C9">
              <w:rPr>
                <w:sz w:val="20"/>
                <w:szCs w:val="20"/>
              </w:rPr>
              <w:t>Laboratorium</w:t>
            </w:r>
          </w:p>
        </w:tc>
        <w:tc>
          <w:tcPr>
            <w:tcW w:w="1985" w:type="dxa"/>
            <w:vAlign w:val="center"/>
          </w:tcPr>
          <w:p w14:paraId="0247B1DD" w14:textId="77777777" w:rsidR="00D94C3F" w:rsidRPr="000C27C9" w:rsidRDefault="00D94C3F" w:rsidP="003B01FE">
            <w:pPr>
              <w:rPr>
                <w:sz w:val="20"/>
                <w:szCs w:val="20"/>
              </w:rPr>
            </w:pPr>
          </w:p>
        </w:tc>
        <w:tc>
          <w:tcPr>
            <w:tcW w:w="1985" w:type="dxa"/>
            <w:vAlign w:val="center"/>
          </w:tcPr>
          <w:p w14:paraId="137F226F" w14:textId="77777777" w:rsidR="00D94C3F" w:rsidRPr="000C27C9" w:rsidRDefault="00D94C3F" w:rsidP="003B01FE">
            <w:pPr>
              <w:rPr>
                <w:sz w:val="20"/>
                <w:szCs w:val="20"/>
              </w:rPr>
            </w:pPr>
          </w:p>
        </w:tc>
        <w:tc>
          <w:tcPr>
            <w:tcW w:w="1247" w:type="dxa"/>
            <w:vAlign w:val="center"/>
          </w:tcPr>
          <w:p w14:paraId="0F58CA2E" w14:textId="77777777" w:rsidR="00D94C3F" w:rsidRPr="000C27C9" w:rsidRDefault="00D94C3F" w:rsidP="003B01FE">
            <w:pPr>
              <w:rPr>
                <w:sz w:val="20"/>
                <w:szCs w:val="20"/>
              </w:rPr>
            </w:pPr>
          </w:p>
        </w:tc>
        <w:tc>
          <w:tcPr>
            <w:tcW w:w="1247" w:type="dxa"/>
            <w:vAlign w:val="center"/>
          </w:tcPr>
          <w:p w14:paraId="5C5106A0" w14:textId="77777777" w:rsidR="00D94C3F" w:rsidRPr="000C27C9" w:rsidRDefault="00D94C3F" w:rsidP="003B01FE">
            <w:pPr>
              <w:rPr>
                <w:sz w:val="20"/>
                <w:szCs w:val="20"/>
              </w:rPr>
            </w:pPr>
          </w:p>
        </w:tc>
        <w:tc>
          <w:tcPr>
            <w:tcW w:w="1247" w:type="dxa"/>
            <w:vAlign w:val="center"/>
          </w:tcPr>
          <w:p w14:paraId="2B77FFA5" w14:textId="77777777" w:rsidR="00D94C3F" w:rsidRPr="000C27C9" w:rsidRDefault="00D94C3F" w:rsidP="003B01FE">
            <w:pPr>
              <w:rPr>
                <w:sz w:val="20"/>
                <w:szCs w:val="20"/>
              </w:rPr>
            </w:pPr>
          </w:p>
        </w:tc>
      </w:tr>
      <w:tr w:rsidR="00D94C3F" w:rsidRPr="000C27C9" w14:paraId="124E25DB" w14:textId="77777777" w:rsidTr="003B01FE">
        <w:trPr>
          <w:cantSplit/>
        </w:trPr>
        <w:tc>
          <w:tcPr>
            <w:tcW w:w="2268" w:type="dxa"/>
            <w:vAlign w:val="center"/>
          </w:tcPr>
          <w:p w14:paraId="0043A033" w14:textId="77777777" w:rsidR="00D94C3F" w:rsidRPr="000C27C9" w:rsidRDefault="00D94C3F" w:rsidP="003B01FE">
            <w:pPr>
              <w:keepNext/>
              <w:keepLines/>
              <w:rPr>
                <w:sz w:val="20"/>
                <w:szCs w:val="20"/>
              </w:rPr>
            </w:pPr>
            <w:r w:rsidRPr="000C27C9">
              <w:rPr>
                <w:sz w:val="20"/>
                <w:szCs w:val="20"/>
              </w:rPr>
              <w:t>Nødstrømsanlæg</w:t>
            </w:r>
          </w:p>
        </w:tc>
        <w:tc>
          <w:tcPr>
            <w:tcW w:w="1985" w:type="dxa"/>
            <w:vAlign w:val="center"/>
          </w:tcPr>
          <w:p w14:paraId="3D658724" w14:textId="77777777" w:rsidR="00D94C3F" w:rsidRPr="000C27C9" w:rsidRDefault="00D94C3F" w:rsidP="003B01FE">
            <w:pPr>
              <w:keepNext/>
              <w:keepLines/>
              <w:rPr>
                <w:sz w:val="20"/>
                <w:szCs w:val="20"/>
              </w:rPr>
            </w:pPr>
          </w:p>
        </w:tc>
        <w:tc>
          <w:tcPr>
            <w:tcW w:w="1985" w:type="dxa"/>
            <w:vAlign w:val="center"/>
          </w:tcPr>
          <w:p w14:paraId="7AFE35E9" w14:textId="77777777" w:rsidR="00D94C3F" w:rsidRPr="000C27C9" w:rsidRDefault="00D94C3F" w:rsidP="003B01FE">
            <w:pPr>
              <w:keepNext/>
              <w:keepLines/>
              <w:rPr>
                <w:sz w:val="20"/>
                <w:szCs w:val="20"/>
              </w:rPr>
            </w:pPr>
          </w:p>
        </w:tc>
        <w:tc>
          <w:tcPr>
            <w:tcW w:w="1247" w:type="dxa"/>
            <w:vAlign w:val="center"/>
          </w:tcPr>
          <w:p w14:paraId="05671EF7" w14:textId="77777777" w:rsidR="00D94C3F" w:rsidRPr="000C27C9" w:rsidRDefault="00D94C3F" w:rsidP="003B01FE">
            <w:pPr>
              <w:keepNext/>
              <w:keepLines/>
              <w:rPr>
                <w:sz w:val="20"/>
                <w:szCs w:val="20"/>
              </w:rPr>
            </w:pPr>
          </w:p>
        </w:tc>
        <w:tc>
          <w:tcPr>
            <w:tcW w:w="1247" w:type="dxa"/>
            <w:vAlign w:val="center"/>
          </w:tcPr>
          <w:p w14:paraId="601B8BD2" w14:textId="77777777" w:rsidR="00D94C3F" w:rsidRPr="000C27C9" w:rsidRDefault="00D94C3F" w:rsidP="003B01FE">
            <w:pPr>
              <w:keepNext/>
              <w:keepLines/>
              <w:rPr>
                <w:sz w:val="20"/>
                <w:szCs w:val="20"/>
              </w:rPr>
            </w:pPr>
          </w:p>
        </w:tc>
        <w:tc>
          <w:tcPr>
            <w:tcW w:w="1247" w:type="dxa"/>
            <w:vAlign w:val="center"/>
          </w:tcPr>
          <w:p w14:paraId="1BCFE9EF" w14:textId="77777777" w:rsidR="00D94C3F" w:rsidRPr="000C27C9" w:rsidRDefault="00D94C3F" w:rsidP="003B01FE">
            <w:pPr>
              <w:keepNext/>
              <w:keepLines/>
              <w:rPr>
                <w:sz w:val="20"/>
                <w:szCs w:val="20"/>
              </w:rPr>
            </w:pPr>
          </w:p>
        </w:tc>
      </w:tr>
      <w:tr w:rsidR="00D94C3F" w:rsidRPr="000C27C9" w14:paraId="77C74142" w14:textId="77777777" w:rsidTr="003B01FE">
        <w:trPr>
          <w:cantSplit/>
        </w:trPr>
        <w:tc>
          <w:tcPr>
            <w:tcW w:w="2268" w:type="dxa"/>
            <w:vAlign w:val="center"/>
          </w:tcPr>
          <w:p w14:paraId="5B0F0698" w14:textId="77777777" w:rsidR="00D94C3F" w:rsidRPr="000C27C9" w:rsidRDefault="00D94C3F" w:rsidP="003B01FE">
            <w:pPr>
              <w:keepNext/>
              <w:keepLines/>
              <w:rPr>
                <w:sz w:val="20"/>
                <w:szCs w:val="20"/>
              </w:rPr>
            </w:pPr>
            <w:r w:rsidRPr="000C27C9">
              <w:rPr>
                <w:sz w:val="20"/>
                <w:szCs w:val="20"/>
              </w:rPr>
              <w:t>Pumper</w:t>
            </w:r>
          </w:p>
        </w:tc>
        <w:tc>
          <w:tcPr>
            <w:tcW w:w="1985" w:type="dxa"/>
            <w:vAlign w:val="center"/>
          </w:tcPr>
          <w:p w14:paraId="6A7CCC5C" w14:textId="77777777" w:rsidR="00D94C3F" w:rsidRPr="000C27C9" w:rsidRDefault="00D94C3F" w:rsidP="003B01FE">
            <w:pPr>
              <w:keepNext/>
              <w:keepLines/>
              <w:rPr>
                <w:sz w:val="20"/>
                <w:szCs w:val="20"/>
              </w:rPr>
            </w:pPr>
          </w:p>
        </w:tc>
        <w:tc>
          <w:tcPr>
            <w:tcW w:w="1985" w:type="dxa"/>
            <w:vAlign w:val="center"/>
          </w:tcPr>
          <w:p w14:paraId="50B8C8C7" w14:textId="77777777" w:rsidR="00D94C3F" w:rsidRPr="000C27C9" w:rsidRDefault="00D94C3F" w:rsidP="003B01FE">
            <w:pPr>
              <w:keepNext/>
              <w:keepLines/>
              <w:rPr>
                <w:sz w:val="20"/>
                <w:szCs w:val="20"/>
              </w:rPr>
            </w:pPr>
          </w:p>
        </w:tc>
        <w:tc>
          <w:tcPr>
            <w:tcW w:w="1247" w:type="dxa"/>
            <w:vAlign w:val="center"/>
          </w:tcPr>
          <w:p w14:paraId="5BFB4E96" w14:textId="77777777" w:rsidR="00D94C3F" w:rsidRPr="000C27C9" w:rsidRDefault="00D94C3F" w:rsidP="003B01FE">
            <w:pPr>
              <w:keepNext/>
              <w:keepLines/>
              <w:rPr>
                <w:sz w:val="20"/>
                <w:szCs w:val="20"/>
              </w:rPr>
            </w:pPr>
          </w:p>
        </w:tc>
        <w:tc>
          <w:tcPr>
            <w:tcW w:w="1247" w:type="dxa"/>
            <w:vAlign w:val="center"/>
          </w:tcPr>
          <w:p w14:paraId="5302B798" w14:textId="77777777" w:rsidR="00D94C3F" w:rsidRPr="000C27C9" w:rsidRDefault="00D94C3F" w:rsidP="003B01FE">
            <w:pPr>
              <w:keepNext/>
              <w:keepLines/>
              <w:rPr>
                <w:sz w:val="20"/>
                <w:szCs w:val="20"/>
              </w:rPr>
            </w:pPr>
          </w:p>
        </w:tc>
        <w:tc>
          <w:tcPr>
            <w:tcW w:w="1247" w:type="dxa"/>
            <w:vAlign w:val="center"/>
          </w:tcPr>
          <w:p w14:paraId="2A4A19A9" w14:textId="77777777" w:rsidR="00D94C3F" w:rsidRPr="000C27C9" w:rsidRDefault="00D94C3F" w:rsidP="003B01FE">
            <w:pPr>
              <w:keepNext/>
              <w:keepLines/>
              <w:rPr>
                <w:sz w:val="20"/>
                <w:szCs w:val="20"/>
              </w:rPr>
            </w:pPr>
          </w:p>
        </w:tc>
      </w:tr>
      <w:tr w:rsidR="00D94C3F" w:rsidRPr="000C27C9" w14:paraId="5D539B3B" w14:textId="77777777" w:rsidTr="003B01FE">
        <w:trPr>
          <w:cantSplit/>
        </w:trPr>
        <w:tc>
          <w:tcPr>
            <w:tcW w:w="2268" w:type="dxa"/>
            <w:vAlign w:val="center"/>
          </w:tcPr>
          <w:p w14:paraId="321F6B27" w14:textId="77777777" w:rsidR="00D94C3F" w:rsidRPr="000C27C9" w:rsidRDefault="00D94C3F" w:rsidP="003B01FE">
            <w:pPr>
              <w:keepNext/>
              <w:keepLines/>
              <w:rPr>
                <w:sz w:val="20"/>
                <w:szCs w:val="20"/>
              </w:rPr>
            </w:pPr>
            <w:r w:rsidRPr="000C27C9">
              <w:rPr>
                <w:sz w:val="20"/>
                <w:szCs w:val="20"/>
              </w:rPr>
              <w:t>SRO</w:t>
            </w:r>
          </w:p>
        </w:tc>
        <w:tc>
          <w:tcPr>
            <w:tcW w:w="1985" w:type="dxa"/>
            <w:vAlign w:val="center"/>
          </w:tcPr>
          <w:p w14:paraId="7A5E797A" w14:textId="77777777" w:rsidR="00D94C3F" w:rsidRPr="000C27C9" w:rsidRDefault="00D94C3F" w:rsidP="003B01FE">
            <w:pPr>
              <w:keepNext/>
              <w:keepLines/>
              <w:rPr>
                <w:sz w:val="20"/>
                <w:szCs w:val="20"/>
              </w:rPr>
            </w:pPr>
          </w:p>
        </w:tc>
        <w:tc>
          <w:tcPr>
            <w:tcW w:w="1985" w:type="dxa"/>
            <w:vAlign w:val="center"/>
          </w:tcPr>
          <w:p w14:paraId="15673402" w14:textId="77777777" w:rsidR="00D94C3F" w:rsidRPr="000C27C9" w:rsidRDefault="00D94C3F" w:rsidP="003B01FE">
            <w:pPr>
              <w:keepNext/>
              <w:keepLines/>
              <w:rPr>
                <w:sz w:val="20"/>
                <w:szCs w:val="20"/>
              </w:rPr>
            </w:pPr>
          </w:p>
        </w:tc>
        <w:tc>
          <w:tcPr>
            <w:tcW w:w="1247" w:type="dxa"/>
            <w:vAlign w:val="center"/>
          </w:tcPr>
          <w:p w14:paraId="3342FFC7" w14:textId="77777777" w:rsidR="00D94C3F" w:rsidRPr="000C27C9" w:rsidRDefault="00D94C3F" w:rsidP="003B01FE">
            <w:pPr>
              <w:keepNext/>
              <w:keepLines/>
              <w:rPr>
                <w:sz w:val="20"/>
                <w:szCs w:val="20"/>
              </w:rPr>
            </w:pPr>
          </w:p>
        </w:tc>
        <w:tc>
          <w:tcPr>
            <w:tcW w:w="1247" w:type="dxa"/>
            <w:vAlign w:val="center"/>
          </w:tcPr>
          <w:p w14:paraId="2C5B40F9" w14:textId="77777777" w:rsidR="00D94C3F" w:rsidRPr="000C27C9" w:rsidRDefault="00D94C3F" w:rsidP="003B01FE">
            <w:pPr>
              <w:keepNext/>
              <w:keepLines/>
              <w:rPr>
                <w:sz w:val="20"/>
                <w:szCs w:val="20"/>
              </w:rPr>
            </w:pPr>
          </w:p>
        </w:tc>
        <w:tc>
          <w:tcPr>
            <w:tcW w:w="1247" w:type="dxa"/>
            <w:vAlign w:val="center"/>
          </w:tcPr>
          <w:p w14:paraId="43D85577" w14:textId="77777777" w:rsidR="00D94C3F" w:rsidRPr="000C27C9" w:rsidRDefault="00D94C3F" w:rsidP="003B01FE">
            <w:pPr>
              <w:keepNext/>
              <w:keepLines/>
              <w:rPr>
                <w:sz w:val="20"/>
                <w:szCs w:val="20"/>
              </w:rPr>
            </w:pPr>
          </w:p>
        </w:tc>
      </w:tr>
    </w:tbl>
    <w:p w14:paraId="6B7720F0" w14:textId="77777777" w:rsidR="00D94C3F" w:rsidRDefault="00D94C3F" w:rsidP="00D94C3F">
      <w:pPr>
        <w:rPr>
          <w:rFonts w:asciiTheme="minorHAnsi" w:hAnsiTheme="minorHAnsi"/>
          <w:szCs w:val="22"/>
        </w:rPr>
      </w:pPr>
    </w:p>
    <w:p w14:paraId="543796B7" w14:textId="77777777" w:rsidR="00D94C3F" w:rsidRDefault="00D94C3F">
      <w:pPr>
        <w:spacing w:after="200" w:line="276" w:lineRule="auto"/>
        <w:rPr>
          <w:rFonts w:asciiTheme="minorHAnsi" w:hAnsiTheme="minorHAnsi"/>
          <w:szCs w:val="22"/>
        </w:rPr>
      </w:pPr>
      <w:r>
        <w:rPr>
          <w:rFonts w:asciiTheme="minorHAnsi" w:hAnsiTheme="minorHAnsi"/>
          <w:szCs w:val="22"/>
        </w:rPr>
        <w:br w:type="page"/>
      </w:r>
    </w:p>
    <w:p w14:paraId="739DCA50" w14:textId="77777777" w:rsidR="00D94C3F" w:rsidRDefault="00D94C3F" w:rsidP="00734395">
      <w:pPr>
        <w:pStyle w:val="Overskrift2"/>
      </w:pPr>
      <w:bookmarkStart w:id="33" w:name="_Toc528832574"/>
      <w:r w:rsidRPr="00D94C3F">
        <w:t>Beredskabsydelser</w:t>
      </w:r>
      <w:bookmarkEnd w:id="33"/>
    </w:p>
    <w:p w14:paraId="0767451E" w14:textId="77777777" w:rsidR="00D94C3F" w:rsidRPr="00D94C3F" w:rsidRDefault="00D94C3F" w:rsidP="00734395">
      <w:pPr>
        <w:pStyle w:val="Overskrift3"/>
      </w:pPr>
      <w:r w:rsidRPr="00D94C3F">
        <w:t>Baggrund for beredskabsydelser</w:t>
      </w:r>
    </w:p>
    <w:p w14:paraId="1FD352A9" w14:textId="77777777" w:rsidR="00D94C3F" w:rsidRPr="00D94C3F" w:rsidRDefault="00D94C3F" w:rsidP="00D94C3F">
      <w:pPr>
        <w:rPr>
          <w:rFonts w:asciiTheme="minorHAnsi" w:hAnsiTheme="minorHAnsi"/>
          <w:szCs w:val="22"/>
        </w:rPr>
      </w:pPr>
      <w:r w:rsidRPr="00D94C3F">
        <w:rPr>
          <w:rFonts w:asciiTheme="minorHAnsi" w:hAnsiTheme="minorHAnsi"/>
          <w:szCs w:val="22"/>
        </w:rPr>
        <w:t>Vandforsyningslovens § 51, stk. 2 lyder ”Den, der modtager vand fra et alment vandforsyningsanlæg, kan ikke forlange erstatning for svigtende levering som følge af utilfredsstillende trykforhold i forsyningsledninger, mangler ved anlægget og disses afhjælpning eller vedligeholdelsesarbejder vedrørende anlægget.”</w:t>
      </w:r>
    </w:p>
    <w:p w14:paraId="0916F12B" w14:textId="77777777" w:rsidR="00D94C3F" w:rsidRDefault="00D94C3F" w:rsidP="00D94C3F">
      <w:pPr>
        <w:rPr>
          <w:rFonts w:asciiTheme="minorHAnsi" w:hAnsiTheme="minorHAnsi"/>
          <w:szCs w:val="22"/>
        </w:rPr>
      </w:pPr>
    </w:p>
    <w:p w14:paraId="502EB4F2" w14:textId="77777777" w:rsidR="00D94C3F" w:rsidRDefault="00D94C3F" w:rsidP="00D94C3F">
      <w:pPr>
        <w:rPr>
          <w:rFonts w:asciiTheme="minorHAnsi" w:hAnsiTheme="minorHAnsi"/>
          <w:szCs w:val="22"/>
        </w:rPr>
      </w:pPr>
      <w:r w:rsidRPr="00D94C3F">
        <w:rPr>
          <w:rFonts w:asciiTheme="minorHAnsi" w:hAnsiTheme="minorHAnsi"/>
          <w:szCs w:val="22"/>
        </w:rPr>
        <w:t>Bestyrelsen og/eller generalforsamlingen bør derfor beslutte, hvilket serviceniveau der skal være overfor forbrugerne (i særdeleshed de sårbare) i beredskabs-situationer af længere varighed, og hvad forbrugerne dermed må tåle af gener.</w:t>
      </w:r>
    </w:p>
    <w:p w14:paraId="2AE075D7" w14:textId="77777777" w:rsidR="00D94C3F" w:rsidRPr="00D94C3F" w:rsidRDefault="00D94C3F" w:rsidP="00D94C3F">
      <w:pPr>
        <w:rPr>
          <w:rFonts w:asciiTheme="minorHAnsi" w:hAnsiTheme="minorHAnsi"/>
          <w:szCs w:val="22"/>
        </w:rPr>
      </w:pPr>
    </w:p>
    <w:p w14:paraId="00158F5A" w14:textId="77777777" w:rsidR="00D94C3F" w:rsidRPr="00D94C3F" w:rsidRDefault="00D94C3F" w:rsidP="00D94C3F">
      <w:pPr>
        <w:rPr>
          <w:rFonts w:asciiTheme="minorHAnsi" w:hAnsiTheme="minorHAnsi"/>
          <w:szCs w:val="22"/>
        </w:rPr>
      </w:pPr>
      <w:r w:rsidRPr="00D94C3F">
        <w:rPr>
          <w:rFonts w:asciiTheme="minorHAnsi" w:hAnsiTheme="minorHAnsi"/>
          <w:szCs w:val="22"/>
        </w:rPr>
        <w:t>Forbrugerne bør informeres om det vedtagne serviceniveau.</w:t>
      </w:r>
    </w:p>
    <w:p w14:paraId="562925CB" w14:textId="77777777" w:rsidR="00D94C3F" w:rsidRDefault="00D94C3F" w:rsidP="00D94C3F">
      <w:pPr>
        <w:rPr>
          <w:rFonts w:asciiTheme="minorHAnsi" w:hAnsiTheme="minorHAnsi"/>
          <w:szCs w:val="22"/>
        </w:rPr>
      </w:pPr>
    </w:p>
    <w:p w14:paraId="039BBC23" w14:textId="77777777" w:rsidR="00D94C3F" w:rsidRPr="00D94C3F" w:rsidRDefault="00D94C3F" w:rsidP="00734395">
      <w:pPr>
        <w:pStyle w:val="Overskrift3"/>
      </w:pPr>
      <w:r w:rsidRPr="00D94C3F">
        <w:t>Vedtaget serviceniveau</w:t>
      </w:r>
    </w:p>
    <w:p w14:paraId="088D2E3C" w14:textId="77777777" w:rsidR="00D94C3F" w:rsidRDefault="00D94C3F" w:rsidP="00D94C3F">
      <w:pPr>
        <w:rPr>
          <w:rFonts w:asciiTheme="minorHAnsi" w:hAnsiTheme="minorHAnsi"/>
          <w:szCs w:val="22"/>
        </w:rPr>
      </w:pPr>
      <w:r>
        <w:rPr>
          <w:rFonts w:asciiTheme="minorHAnsi" w:hAnsiTheme="minorHAnsi"/>
          <w:szCs w:val="22"/>
        </w:rPr>
        <w:t>Beskriv serviceniveauet her.</w:t>
      </w:r>
    </w:p>
    <w:p w14:paraId="2B336B05" w14:textId="77777777" w:rsidR="00D94C3F" w:rsidRDefault="00D94C3F" w:rsidP="00D94C3F">
      <w:pPr>
        <w:rPr>
          <w:rFonts w:asciiTheme="minorHAnsi" w:hAnsiTheme="minorHAnsi"/>
          <w:szCs w:val="22"/>
        </w:rPr>
      </w:pPr>
    </w:p>
    <w:p w14:paraId="6E9D73A2" w14:textId="77777777" w:rsidR="00D94C3F" w:rsidRPr="00D94C3F" w:rsidRDefault="00D94C3F" w:rsidP="00734395">
      <w:pPr>
        <w:pStyle w:val="Overskrift3"/>
      </w:pPr>
      <w:r w:rsidRPr="00D94C3F">
        <w:t>Valgte beredskabsydelser</w:t>
      </w:r>
    </w:p>
    <w:p w14:paraId="2969FF5F" w14:textId="77777777" w:rsidR="00D94C3F" w:rsidRDefault="00D94C3F" w:rsidP="00D94C3F">
      <w:pPr>
        <w:pStyle w:val="Listeafsnit"/>
        <w:numPr>
          <w:ilvl w:val="0"/>
          <w:numId w:val="12"/>
        </w:numPr>
        <w:rPr>
          <w:rFonts w:asciiTheme="minorHAnsi" w:hAnsiTheme="minorHAnsi"/>
          <w:szCs w:val="22"/>
        </w:rPr>
      </w:pPr>
      <w:r w:rsidRPr="00D94C3F">
        <w:rPr>
          <w:rFonts w:asciiTheme="minorHAnsi" w:hAnsiTheme="minorHAnsi"/>
          <w:szCs w:val="22"/>
        </w:rPr>
        <w:t>Beredskabsydelse: xxxx.</w:t>
      </w:r>
    </w:p>
    <w:p w14:paraId="62769A2E" w14:textId="77777777" w:rsidR="00D94C3F" w:rsidRDefault="00D94C3F" w:rsidP="00D94C3F">
      <w:pPr>
        <w:pStyle w:val="Listeafsnit"/>
        <w:numPr>
          <w:ilvl w:val="0"/>
          <w:numId w:val="12"/>
        </w:numPr>
        <w:rPr>
          <w:rFonts w:asciiTheme="minorHAnsi" w:hAnsiTheme="minorHAnsi"/>
          <w:szCs w:val="22"/>
        </w:rPr>
      </w:pPr>
      <w:r w:rsidRPr="00D94C3F">
        <w:rPr>
          <w:rFonts w:asciiTheme="minorHAnsi" w:hAnsiTheme="minorHAnsi"/>
          <w:szCs w:val="22"/>
        </w:rPr>
        <w:t>Beredskabsydelse: yyyy.</w:t>
      </w:r>
    </w:p>
    <w:p w14:paraId="7B05B92A" w14:textId="77777777" w:rsidR="00D94C3F" w:rsidRDefault="00D94C3F">
      <w:pPr>
        <w:spacing w:after="200" w:line="276" w:lineRule="auto"/>
        <w:rPr>
          <w:rFonts w:asciiTheme="minorHAnsi" w:hAnsiTheme="minorHAnsi"/>
          <w:szCs w:val="22"/>
        </w:rPr>
      </w:pPr>
      <w:r>
        <w:rPr>
          <w:rFonts w:asciiTheme="minorHAnsi" w:hAnsiTheme="minorHAnsi"/>
          <w:szCs w:val="22"/>
        </w:rPr>
        <w:br w:type="page"/>
      </w:r>
    </w:p>
    <w:p w14:paraId="259D7406" w14:textId="77777777" w:rsidR="00D94C3F" w:rsidRDefault="00D94C3F" w:rsidP="00734395">
      <w:pPr>
        <w:pStyle w:val="Overskrift2"/>
      </w:pPr>
      <w:bookmarkStart w:id="34" w:name="_Ref513029398"/>
      <w:bookmarkStart w:id="35" w:name="_Toc528832575"/>
      <w:bookmarkStart w:id="36" w:name="_Hlk51059164"/>
      <w:r w:rsidRPr="00D94C3F">
        <w:t>Vurdering af potentielle større driftsforstyrrelser</w:t>
      </w:r>
      <w:bookmarkEnd w:id="34"/>
      <w:bookmarkEnd w:id="35"/>
    </w:p>
    <w:p w14:paraId="2478D616" w14:textId="13B07093" w:rsidR="00D94C3F" w:rsidRDefault="00D94C3F" w:rsidP="00D94C3F">
      <w:pPr>
        <w:rPr>
          <w:rFonts w:asciiTheme="minorHAnsi" w:hAnsiTheme="minorHAnsi"/>
          <w:sz w:val="28"/>
          <w:szCs w:val="28"/>
        </w:rPr>
      </w:pPr>
      <w:r>
        <w:rPr>
          <w:rFonts w:asciiTheme="minorHAnsi" w:hAnsiTheme="minorHAnsi"/>
          <w:sz w:val="28"/>
          <w:szCs w:val="28"/>
        </w:rPr>
        <w:t xml:space="preserve">Her </w:t>
      </w:r>
      <w:r w:rsidR="00ED7D4F">
        <w:rPr>
          <w:rFonts w:asciiTheme="minorHAnsi" w:hAnsiTheme="minorHAnsi"/>
          <w:sz w:val="28"/>
          <w:szCs w:val="28"/>
        </w:rPr>
        <w:t>flere</w:t>
      </w:r>
      <w:r>
        <w:rPr>
          <w:rFonts w:asciiTheme="minorHAnsi" w:hAnsiTheme="minorHAnsi"/>
          <w:sz w:val="28"/>
          <w:szCs w:val="28"/>
        </w:rPr>
        <w:t xml:space="preserve"> </w:t>
      </w:r>
      <w:r w:rsidR="00BE6602">
        <w:rPr>
          <w:rFonts w:asciiTheme="minorHAnsi" w:hAnsiTheme="minorHAnsi"/>
          <w:sz w:val="28"/>
          <w:szCs w:val="28"/>
        </w:rPr>
        <w:t>eksempler</w:t>
      </w:r>
      <w:r w:rsidR="00ED7D4F">
        <w:rPr>
          <w:rFonts w:asciiTheme="minorHAnsi" w:hAnsiTheme="minorHAnsi"/>
          <w:sz w:val="28"/>
          <w:szCs w:val="28"/>
        </w:rPr>
        <w:t>:</w:t>
      </w:r>
    </w:p>
    <w:tbl>
      <w:tblPr>
        <w:tblW w:w="9639" w:type="dxa"/>
        <w:tblInd w:w="-55"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2268"/>
        <w:gridCol w:w="7371"/>
      </w:tblGrid>
      <w:tr w:rsidR="00D94C3F" w:rsidRPr="001229EC" w14:paraId="455A51FC" w14:textId="77777777" w:rsidTr="003B01FE">
        <w:trPr>
          <w:cantSplit/>
        </w:trPr>
        <w:tc>
          <w:tcPr>
            <w:tcW w:w="2268" w:type="dxa"/>
            <w:vAlign w:val="center"/>
          </w:tcPr>
          <w:p w14:paraId="4AB9BD8B" w14:textId="77777777" w:rsidR="00D94C3F" w:rsidRPr="001229EC" w:rsidRDefault="00D94C3F" w:rsidP="003B01FE">
            <w:pPr>
              <w:rPr>
                <w:b/>
                <w:bCs/>
              </w:rPr>
            </w:pPr>
            <w:r w:rsidRPr="001229EC">
              <w:rPr>
                <w:b/>
                <w:bCs/>
              </w:rPr>
              <w:t>Forhold</w:t>
            </w:r>
          </w:p>
        </w:tc>
        <w:tc>
          <w:tcPr>
            <w:tcW w:w="7371" w:type="dxa"/>
            <w:vAlign w:val="center"/>
          </w:tcPr>
          <w:p w14:paraId="52A95623" w14:textId="77777777" w:rsidR="00D94C3F" w:rsidRPr="001229EC" w:rsidRDefault="00D94C3F" w:rsidP="003B01FE">
            <w:pPr>
              <w:rPr>
                <w:b/>
                <w:bCs/>
              </w:rPr>
            </w:pPr>
            <w:r w:rsidRPr="001229EC">
              <w:rPr>
                <w:b/>
                <w:bCs/>
              </w:rPr>
              <w:t>Beskrivelse</w:t>
            </w:r>
          </w:p>
        </w:tc>
      </w:tr>
      <w:tr w:rsidR="00D94C3F" w:rsidRPr="001229EC" w14:paraId="7A6AC000" w14:textId="77777777" w:rsidTr="003B01FE">
        <w:trPr>
          <w:cantSplit/>
        </w:trPr>
        <w:tc>
          <w:tcPr>
            <w:tcW w:w="2268" w:type="dxa"/>
            <w:tcBorders>
              <w:bottom w:val="single" w:sz="4" w:space="0" w:color="BFBFBF"/>
            </w:tcBorders>
            <w:vAlign w:val="center"/>
          </w:tcPr>
          <w:p w14:paraId="3507FF26" w14:textId="77777777" w:rsidR="00D94C3F" w:rsidRPr="001229EC" w:rsidRDefault="00D94C3F" w:rsidP="003B01FE">
            <w:r w:rsidRPr="001229EC">
              <w:t>Hændelse</w:t>
            </w:r>
          </w:p>
        </w:tc>
        <w:tc>
          <w:tcPr>
            <w:tcW w:w="7371" w:type="dxa"/>
            <w:tcBorders>
              <w:bottom w:val="single" w:sz="4" w:space="0" w:color="BFBFBF"/>
            </w:tcBorders>
            <w:vAlign w:val="center"/>
          </w:tcPr>
          <w:p w14:paraId="0ED41D0A" w14:textId="77777777" w:rsidR="00D94C3F" w:rsidRPr="001229EC" w:rsidRDefault="00D94C3F" w:rsidP="003B01FE">
            <w:r>
              <w:t>Vandværket har flere boringer, men der indvindes fra det samme grundvandsmagasin, som forurenes</w:t>
            </w:r>
            <w:r w:rsidR="00A53609">
              <w:t xml:space="preserve"> (f.eks. med pesticider)</w:t>
            </w:r>
            <w:r>
              <w:t>.</w:t>
            </w:r>
          </w:p>
        </w:tc>
      </w:tr>
      <w:tr w:rsidR="00D94C3F" w:rsidRPr="001229EC" w14:paraId="23D2D282" w14:textId="77777777" w:rsidTr="003B01FE">
        <w:trPr>
          <w:cantSplit/>
        </w:trPr>
        <w:tc>
          <w:tcPr>
            <w:tcW w:w="2268" w:type="dxa"/>
            <w:tcBorders>
              <w:top w:val="single" w:sz="4" w:space="0" w:color="BFBFBF"/>
              <w:bottom w:val="single" w:sz="4" w:space="0" w:color="BFBFBF"/>
            </w:tcBorders>
            <w:vAlign w:val="center"/>
          </w:tcPr>
          <w:p w14:paraId="6C54C91E" w14:textId="77777777" w:rsidR="00D94C3F" w:rsidRPr="001229EC" w:rsidRDefault="00D94C3F" w:rsidP="003B01FE">
            <w:r w:rsidRPr="001229EC">
              <w:t>Kortsigtet løsning</w:t>
            </w:r>
          </w:p>
        </w:tc>
        <w:tc>
          <w:tcPr>
            <w:tcW w:w="7371" w:type="dxa"/>
            <w:tcBorders>
              <w:top w:val="single" w:sz="4" w:space="0" w:color="BFBFBF"/>
              <w:bottom w:val="single" w:sz="4" w:space="0" w:color="BFBFBF"/>
            </w:tcBorders>
            <w:vAlign w:val="center"/>
          </w:tcPr>
          <w:p w14:paraId="0BB46D53" w14:textId="77777777" w:rsidR="00D94C3F" w:rsidRPr="001229EC" w:rsidRDefault="00D94C3F" w:rsidP="003B01FE"/>
        </w:tc>
      </w:tr>
      <w:tr w:rsidR="00D94C3F" w:rsidRPr="001229EC" w14:paraId="74672DF3" w14:textId="77777777" w:rsidTr="003B01FE">
        <w:trPr>
          <w:cantSplit/>
        </w:trPr>
        <w:tc>
          <w:tcPr>
            <w:tcW w:w="2268" w:type="dxa"/>
            <w:tcBorders>
              <w:top w:val="single" w:sz="4" w:space="0" w:color="BFBFBF"/>
              <w:bottom w:val="single" w:sz="4" w:space="0" w:color="BFBFBF"/>
            </w:tcBorders>
            <w:vAlign w:val="center"/>
          </w:tcPr>
          <w:p w14:paraId="69E29865" w14:textId="77777777" w:rsidR="00D94C3F" w:rsidRPr="001229EC" w:rsidRDefault="00D94C3F" w:rsidP="003B01FE">
            <w:r w:rsidRPr="001229EC">
              <w:t>Langsigtet løsning</w:t>
            </w:r>
          </w:p>
        </w:tc>
        <w:tc>
          <w:tcPr>
            <w:tcW w:w="7371" w:type="dxa"/>
            <w:tcBorders>
              <w:top w:val="single" w:sz="4" w:space="0" w:color="BFBFBF"/>
              <w:bottom w:val="single" w:sz="4" w:space="0" w:color="BFBFBF"/>
            </w:tcBorders>
            <w:vAlign w:val="center"/>
          </w:tcPr>
          <w:p w14:paraId="34FD4C5C" w14:textId="77777777" w:rsidR="00D94C3F" w:rsidRPr="001229EC" w:rsidRDefault="00D94C3F" w:rsidP="003B01FE">
            <w:pPr>
              <w:pStyle w:val="Sidehoved"/>
              <w:spacing w:before="20" w:after="20"/>
              <w:ind w:left="426"/>
            </w:pPr>
          </w:p>
        </w:tc>
      </w:tr>
      <w:tr w:rsidR="00D94C3F" w:rsidRPr="001229EC" w14:paraId="13FD50F2" w14:textId="77777777" w:rsidTr="003B01FE">
        <w:trPr>
          <w:cantSplit/>
          <w:trHeight w:hRule="exact" w:val="113"/>
        </w:trPr>
        <w:tc>
          <w:tcPr>
            <w:tcW w:w="2268" w:type="dxa"/>
            <w:tcBorders>
              <w:bottom w:val="single" w:sz="4" w:space="0" w:color="BFBFBF"/>
            </w:tcBorders>
            <w:vAlign w:val="center"/>
          </w:tcPr>
          <w:p w14:paraId="355ABCE3" w14:textId="77777777" w:rsidR="00D94C3F" w:rsidRPr="001229EC" w:rsidRDefault="00D94C3F" w:rsidP="003B01FE"/>
        </w:tc>
        <w:tc>
          <w:tcPr>
            <w:tcW w:w="7371" w:type="dxa"/>
            <w:tcBorders>
              <w:bottom w:val="single" w:sz="4" w:space="0" w:color="BFBFBF"/>
            </w:tcBorders>
            <w:vAlign w:val="center"/>
          </w:tcPr>
          <w:p w14:paraId="750D22CF" w14:textId="77777777" w:rsidR="00D94C3F" w:rsidRPr="001229EC" w:rsidRDefault="00D94C3F" w:rsidP="003B01FE"/>
        </w:tc>
      </w:tr>
      <w:tr w:rsidR="00D94C3F" w:rsidRPr="001229EC" w14:paraId="0291ED6A" w14:textId="77777777" w:rsidTr="003B01FE">
        <w:trPr>
          <w:cantSplit/>
        </w:trPr>
        <w:tc>
          <w:tcPr>
            <w:tcW w:w="2268" w:type="dxa"/>
            <w:tcBorders>
              <w:bottom w:val="single" w:sz="4" w:space="0" w:color="BFBFBF"/>
            </w:tcBorders>
            <w:vAlign w:val="center"/>
          </w:tcPr>
          <w:p w14:paraId="7816FD32" w14:textId="77777777" w:rsidR="00D94C3F" w:rsidRPr="001229EC" w:rsidRDefault="00D94C3F" w:rsidP="003B01FE">
            <w:r w:rsidRPr="001229EC">
              <w:t>Hændelse</w:t>
            </w:r>
          </w:p>
        </w:tc>
        <w:tc>
          <w:tcPr>
            <w:tcW w:w="7371" w:type="dxa"/>
            <w:tcBorders>
              <w:bottom w:val="single" w:sz="4" w:space="0" w:color="BFBFBF"/>
            </w:tcBorders>
            <w:vAlign w:val="center"/>
          </w:tcPr>
          <w:p w14:paraId="24FC6A97" w14:textId="77777777" w:rsidR="00D94C3F" w:rsidRPr="001229EC" w:rsidRDefault="00D94C3F" w:rsidP="003B01FE">
            <w:r w:rsidRPr="005463F6">
              <w:t>Vandværket har kun 1 boring</w:t>
            </w:r>
            <w:r>
              <w:t>. D</w:t>
            </w:r>
            <w:r w:rsidRPr="005463F6">
              <w:t xml:space="preserve">en falder sammen eller der sker noget andet, der gør at boringen </w:t>
            </w:r>
            <w:r>
              <w:t xml:space="preserve">må </w:t>
            </w:r>
            <w:r w:rsidRPr="005463F6">
              <w:t>nedlægges eller tages ud af drift i længere tid.</w:t>
            </w:r>
          </w:p>
        </w:tc>
      </w:tr>
      <w:tr w:rsidR="00D94C3F" w:rsidRPr="001229EC" w14:paraId="6E5868B6" w14:textId="77777777" w:rsidTr="003B01FE">
        <w:trPr>
          <w:cantSplit/>
        </w:trPr>
        <w:tc>
          <w:tcPr>
            <w:tcW w:w="2268" w:type="dxa"/>
            <w:tcBorders>
              <w:top w:val="single" w:sz="4" w:space="0" w:color="BFBFBF"/>
              <w:bottom w:val="single" w:sz="4" w:space="0" w:color="BFBFBF"/>
            </w:tcBorders>
            <w:vAlign w:val="center"/>
          </w:tcPr>
          <w:p w14:paraId="334DA4B8" w14:textId="77777777" w:rsidR="00D94C3F" w:rsidRPr="001229EC" w:rsidRDefault="00D94C3F" w:rsidP="003B01FE">
            <w:r w:rsidRPr="001229EC">
              <w:t>Kortsigtet løsning</w:t>
            </w:r>
          </w:p>
        </w:tc>
        <w:tc>
          <w:tcPr>
            <w:tcW w:w="7371" w:type="dxa"/>
            <w:tcBorders>
              <w:top w:val="single" w:sz="4" w:space="0" w:color="BFBFBF"/>
              <w:bottom w:val="single" w:sz="4" w:space="0" w:color="BFBFBF"/>
            </w:tcBorders>
            <w:vAlign w:val="center"/>
          </w:tcPr>
          <w:p w14:paraId="44B4FCF0" w14:textId="77777777" w:rsidR="00D94C3F" w:rsidRPr="001229EC" w:rsidRDefault="00D94C3F" w:rsidP="003B01FE"/>
        </w:tc>
      </w:tr>
      <w:tr w:rsidR="00D94C3F" w:rsidRPr="001229EC" w14:paraId="102C5E0A" w14:textId="77777777" w:rsidTr="003B01FE">
        <w:trPr>
          <w:cantSplit/>
        </w:trPr>
        <w:tc>
          <w:tcPr>
            <w:tcW w:w="2268" w:type="dxa"/>
            <w:tcBorders>
              <w:top w:val="single" w:sz="4" w:space="0" w:color="BFBFBF"/>
              <w:bottom w:val="single" w:sz="4" w:space="0" w:color="BFBFBF"/>
            </w:tcBorders>
            <w:vAlign w:val="center"/>
          </w:tcPr>
          <w:p w14:paraId="50B6130A" w14:textId="77777777" w:rsidR="00D94C3F" w:rsidRPr="001229EC" w:rsidRDefault="00D94C3F" w:rsidP="003B01FE">
            <w:r w:rsidRPr="001229EC">
              <w:t>Langsigtet løsning</w:t>
            </w:r>
          </w:p>
        </w:tc>
        <w:tc>
          <w:tcPr>
            <w:tcW w:w="7371" w:type="dxa"/>
            <w:tcBorders>
              <w:top w:val="single" w:sz="4" w:space="0" w:color="BFBFBF"/>
              <w:bottom w:val="single" w:sz="4" w:space="0" w:color="BFBFBF"/>
            </w:tcBorders>
            <w:vAlign w:val="center"/>
          </w:tcPr>
          <w:p w14:paraId="74054976" w14:textId="5C69758A" w:rsidR="00D94C3F" w:rsidRPr="00D94C3F" w:rsidRDefault="00D94C3F" w:rsidP="00D94C3F">
            <w:pPr>
              <w:pStyle w:val="Sidehoved"/>
              <w:numPr>
                <w:ilvl w:val="0"/>
                <w:numId w:val="14"/>
              </w:numPr>
              <w:spacing w:before="20" w:after="20"/>
              <w:rPr>
                <w:iCs/>
              </w:rPr>
            </w:pPr>
            <w:r w:rsidRPr="00D94C3F">
              <w:rPr>
                <w:iCs/>
              </w:rPr>
              <w:t>Etablering af ny boring.</w:t>
            </w:r>
            <w:r w:rsidR="00ED5F8D">
              <w:rPr>
                <w:iCs/>
              </w:rPr>
              <w:t xml:space="preserve"> Ansøgning til kommunen og evt. tilladelse til at etablere en ny boring, t</w:t>
            </w:r>
            <w:r w:rsidRPr="00D94C3F">
              <w:rPr>
                <w:iCs/>
              </w:rPr>
              <w:t>ager formentlig</w:t>
            </w:r>
            <w:r w:rsidR="00ED5F8D">
              <w:rPr>
                <w:iCs/>
              </w:rPr>
              <w:t xml:space="preserve"> 8-12 mdr.</w:t>
            </w:r>
            <w:r w:rsidRPr="00D94C3F">
              <w:rPr>
                <w:iCs/>
              </w:rPr>
              <w:t>, og er bekostelig. Det bør være afklaret på forhånd hvor en ny boring skal etableres, hvad den koster og hvorledes den finansieres.</w:t>
            </w:r>
          </w:p>
          <w:p w14:paraId="09E0241D" w14:textId="77777777" w:rsidR="00D94C3F" w:rsidRPr="00D94C3F" w:rsidRDefault="00D94C3F" w:rsidP="00D94C3F">
            <w:pPr>
              <w:pStyle w:val="Sidehoved"/>
              <w:numPr>
                <w:ilvl w:val="0"/>
                <w:numId w:val="14"/>
              </w:numPr>
              <w:spacing w:before="20" w:after="20"/>
              <w:rPr>
                <w:iCs/>
              </w:rPr>
            </w:pPr>
            <w:r w:rsidRPr="00D94C3F">
              <w:rPr>
                <w:iCs/>
              </w:rPr>
              <w:t>Etablering af forbindelsesledning til nabovandværk. Det bør være afklaret på forhånd, om nabovandværket er interesseret i en sådan, hvor den skal ligge, hvad den koster og hvorledes den skal finansieres.</w:t>
            </w:r>
          </w:p>
          <w:p w14:paraId="76D623E7" w14:textId="77777777" w:rsidR="00D94C3F" w:rsidRPr="00D94C3F" w:rsidRDefault="00D94C3F" w:rsidP="00D94C3F">
            <w:pPr>
              <w:pStyle w:val="Sidehoved"/>
              <w:numPr>
                <w:ilvl w:val="0"/>
                <w:numId w:val="14"/>
              </w:numPr>
              <w:spacing w:before="20" w:after="20"/>
              <w:rPr>
                <w:i/>
                <w:iCs/>
              </w:rPr>
            </w:pPr>
            <w:r w:rsidRPr="00D94C3F">
              <w:rPr>
                <w:iCs/>
              </w:rPr>
              <w:t>Fusion med nabovandværk. Det bør være afklaret på forhånd, om nabovand</w:t>
            </w:r>
            <w:r w:rsidRPr="00D94C3F">
              <w:rPr>
                <w:iCs/>
              </w:rPr>
              <w:softHyphen/>
              <w:t>værket er interesseret i en fusion og hvad vilkårene skal være for en sådan.</w:t>
            </w:r>
          </w:p>
        </w:tc>
      </w:tr>
      <w:tr w:rsidR="00D94C3F" w:rsidRPr="001229EC" w14:paraId="4B1E391E" w14:textId="77777777" w:rsidTr="003B01FE">
        <w:trPr>
          <w:cantSplit/>
          <w:trHeight w:hRule="exact" w:val="113"/>
        </w:trPr>
        <w:tc>
          <w:tcPr>
            <w:tcW w:w="2268" w:type="dxa"/>
            <w:tcBorders>
              <w:bottom w:val="single" w:sz="4" w:space="0" w:color="BFBFBF"/>
            </w:tcBorders>
            <w:vAlign w:val="center"/>
          </w:tcPr>
          <w:p w14:paraId="112068B2" w14:textId="77777777" w:rsidR="00D94C3F" w:rsidRPr="001229EC" w:rsidRDefault="00D94C3F" w:rsidP="003B01FE"/>
        </w:tc>
        <w:tc>
          <w:tcPr>
            <w:tcW w:w="7371" w:type="dxa"/>
            <w:tcBorders>
              <w:bottom w:val="single" w:sz="4" w:space="0" w:color="BFBFBF"/>
            </w:tcBorders>
            <w:vAlign w:val="center"/>
          </w:tcPr>
          <w:p w14:paraId="235D3DF2" w14:textId="77777777" w:rsidR="00D94C3F" w:rsidRPr="001229EC" w:rsidRDefault="00D94C3F" w:rsidP="003B01FE"/>
        </w:tc>
      </w:tr>
      <w:tr w:rsidR="00D94C3F" w:rsidRPr="001229EC" w14:paraId="79DD6077" w14:textId="77777777" w:rsidTr="003B01FE">
        <w:trPr>
          <w:cantSplit/>
        </w:trPr>
        <w:tc>
          <w:tcPr>
            <w:tcW w:w="2268" w:type="dxa"/>
            <w:tcBorders>
              <w:bottom w:val="single" w:sz="4" w:space="0" w:color="BFBFBF"/>
            </w:tcBorders>
            <w:vAlign w:val="center"/>
          </w:tcPr>
          <w:p w14:paraId="61820352" w14:textId="77777777" w:rsidR="00D94C3F" w:rsidRPr="001229EC" w:rsidRDefault="00D94C3F" w:rsidP="003B01FE">
            <w:r w:rsidRPr="001229EC">
              <w:t>Hændelse</w:t>
            </w:r>
          </w:p>
        </w:tc>
        <w:tc>
          <w:tcPr>
            <w:tcW w:w="7371" w:type="dxa"/>
            <w:tcBorders>
              <w:bottom w:val="single" w:sz="4" w:space="0" w:color="BFBFBF"/>
            </w:tcBorders>
            <w:vAlign w:val="center"/>
          </w:tcPr>
          <w:p w14:paraId="53C64F4F" w14:textId="77777777" w:rsidR="00D94C3F" w:rsidRPr="001229EC" w:rsidRDefault="00D94C3F" w:rsidP="003B01FE">
            <w:r w:rsidRPr="005463F6">
              <w:t>Vandværket har kun et iltningstårn/iltningstrappe</w:t>
            </w:r>
            <w:r>
              <w:t>,</w:t>
            </w:r>
            <w:r w:rsidRPr="005463F6">
              <w:t xml:space="preserve"> som må tages ud af drift i længere tid, mens udbedring står på</w:t>
            </w:r>
            <w:r>
              <w:t>.</w:t>
            </w:r>
          </w:p>
        </w:tc>
      </w:tr>
      <w:tr w:rsidR="00D94C3F" w:rsidRPr="001229EC" w14:paraId="28CC04DB" w14:textId="77777777" w:rsidTr="003B01FE">
        <w:trPr>
          <w:cantSplit/>
        </w:trPr>
        <w:tc>
          <w:tcPr>
            <w:tcW w:w="2268" w:type="dxa"/>
            <w:tcBorders>
              <w:top w:val="single" w:sz="4" w:space="0" w:color="BFBFBF"/>
              <w:bottom w:val="single" w:sz="4" w:space="0" w:color="BFBFBF"/>
            </w:tcBorders>
            <w:vAlign w:val="center"/>
          </w:tcPr>
          <w:p w14:paraId="3CCA9C1C" w14:textId="77777777" w:rsidR="00D94C3F" w:rsidRPr="001229EC" w:rsidRDefault="00D94C3F" w:rsidP="003B01FE">
            <w:r w:rsidRPr="001229EC">
              <w:t>Kortsigtet løsning</w:t>
            </w:r>
          </w:p>
        </w:tc>
        <w:tc>
          <w:tcPr>
            <w:tcW w:w="7371" w:type="dxa"/>
            <w:tcBorders>
              <w:top w:val="single" w:sz="4" w:space="0" w:color="BFBFBF"/>
              <w:bottom w:val="single" w:sz="4" w:space="0" w:color="BFBFBF"/>
            </w:tcBorders>
            <w:vAlign w:val="center"/>
          </w:tcPr>
          <w:p w14:paraId="43D3A0C9" w14:textId="77777777" w:rsidR="00D94C3F" w:rsidRPr="001229EC" w:rsidRDefault="00D94C3F" w:rsidP="003B01FE"/>
        </w:tc>
      </w:tr>
      <w:tr w:rsidR="00D94C3F" w:rsidRPr="001229EC" w14:paraId="7251F1C1" w14:textId="77777777" w:rsidTr="003B01FE">
        <w:trPr>
          <w:cantSplit/>
        </w:trPr>
        <w:tc>
          <w:tcPr>
            <w:tcW w:w="2268" w:type="dxa"/>
            <w:tcBorders>
              <w:top w:val="single" w:sz="4" w:space="0" w:color="BFBFBF"/>
            </w:tcBorders>
            <w:vAlign w:val="center"/>
          </w:tcPr>
          <w:p w14:paraId="35E30420" w14:textId="77777777" w:rsidR="00D94C3F" w:rsidRPr="001229EC" w:rsidRDefault="00D94C3F" w:rsidP="003B01FE">
            <w:r w:rsidRPr="001229EC">
              <w:t>Langsigtet løsning</w:t>
            </w:r>
          </w:p>
        </w:tc>
        <w:tc>
          <w:tcPr>
            <w:tcW w:w="7371" w:type="dxa"/>
            <w:tcBorders>
              <w:top w:val="single" w:sz="4" w:space="0" w:color="BFBFBF"/>
            </w:tcBorders>
            <w:vAlign w:val="center"/>
          </w:tcPr>
          <w:p w14:paraId="61220CCD" w14:textId="77777777" w:rsidR="00D94C3F" w:rsidRPr="001229EC" w:rsidRDefault="00D94C3F" w:rsidP="003B01FE"/>
        </w:tc>
      </w:tr>
      <w:tr w:rsidR="00D94C3F" w:rsidRPr="001229EC" w14:paraId="579BCC7D" w14:textId="77777777" w:rsidTr="003B01FE">
        <w:trPr>
          <w:cantSplit/>
          <w:trHeight w:hRule="exact" w:val="113"/>
        </w:trPr>
        <w:tc>
          <w:tcPr>
            <w:tcW w:w="2268" w:type="dxa"/>
            <w:tcBorders>
              <w:bottom w:val="single" w:sz="4" w:space="0" w:color="BFBFBF"/>
            </w:tcBorders>
            <w:vAlign w:val="center"/>
          </w:tcPr>
          <w:p w14:paraId="4CB47EC9" w14:textId="77777777" w:rsidR="00D94C3F" w:rsidRPr="001229EC" w:rsidRDefault="00D94C3F" w:rsidP="003B01FE"/>
        </w:tc>
        <w:tc>
          <w:tcPr>
            <w:tcW w:w="7371" w:type="dxa"/>
            <w:tcBorders>
              <w:bottom w:val="single" w:sz="4" w:space="0" w:color="BFBFBF"/>
            </w:tcBorders>
            <w:vAlign w:val="center"/>
          </w:tcPr>
          <w:p w14:paraId="4370C0A8" w14:textId="77777777" w:rsidR="00D94C3F" w:rsidRPr="001229EC" w:rsidRDefault="00D94C3F" w:rsidP="003B01FE"/>
        </w:tc>
      </w:tr>
      <w:tr w:rsidR="00D94C3F" w:rsidRPr="001229EC" w14:paraId="14BED52B" w14:textId="77777777" w:rsidTr="003B01FE">
        <w:trPr>
          <w:cantSplit/>
        </w:trPr>
        <w:tc>
          <w:tcPr>
            <w:tcW w:w="2268" w:type="dxa"/>
            <w:tcBorders>
              <w:bottom w:val="single" w:sz="4" w:space="0" w:color="BFBFBF"/>
            </w:tcBorders>
            <w:vAlign w:val="center"/>
          </w:tcPr>
          <w:p w14:paraId="0F00C0FD" w14:textId="77777777" w:rsidR="00D94C3F" w:rsidRPr="001229EC" w:rsidRDefault="00D94C3F" w:rsidP="003B01FE">
            <w:r w:rsidRPr="001229EC">
              <w:t>Hændelse</w:t>
            </w:r>
          </w:p>
        </w:tc>
        <w:tc>
          <w:tcPr>
            <w:tcW w:w="7371" w:type="dxa"/>
            <w:tcBorders>
              <w:bottom w:val="single" w:sz="4" w:space="0" w:color="BFBFBF"/>
            </w:tcBorders>
            <w:vAlign w:val="center"/>
          </w:tcPr>
          <w:p w14:paraId="2AF85AC4" w14:textId="77777777" w:rsidR="00D94C3F" w:rsidRPr="001229EC" w:rsidRDefault="00D94C3F" w:rsidP="003B01FE">
            <w:r w:rsidRPr="005463F6">
              <w:t>Vandværket har kun et filter</w:t>
            </w:r>
            <w:r>
              <w:t>,</w:t>
            </w:r>
            <w:r w:rsidRPr="005463F6">
              <w:t xml:space="preserve"> som må tages ud af drift i længere tid, mens udbedring står på.</w:t>
            </w:r>
          </w:p>
        </w:tc>
      </w:tr>
      <w:tr w:rsidR="00D94C3F" w:rsidRPr="001229EC" w14:paraId="608DEFAE" w14:textId="77777777" w:rsidTr="003B01FE">
        <w:trPr>
          <w:cantSplit/>
        </w:trPr>
        <w:tc>
          <w:tcPr>
            <w:tcW w:w="2268" w:type="dxa"/>
            <w:tcBorders>
              <w:top w:val="single" w:sz="4" w:space="0" w:color="BFBFBF"/>
              <w:bottom w:val="single" w:sz="4" w:space="0" w:color="BFBFBF"/>
            </w:tcBorders>
            <w:vAlign w:val="center"/>
          </w:tcPr>
          <w:p w14:paraId="78047C6E" w14:textId="77777777" w:rsidR="00D94C3F" w:rsidRPr="001229EC" w:rsidRDefault="00D94C3F" w:rsidP="003B01FE">
            <w:r w:rsidRPr="001229EC">
              <w:t>Kortsigtet løsning</w:t>
            </w:r>
          </w:p>
        </w:tc>
        <w:tc>
          <w:tcPr>
            <w:tcW w:w="7371" w:type="dxa"/>
            <w:tcBorders>
              <w:top w:val="single" w:sz="4" w:space="0" w:color="BFBFBF"/>
              <w:bottom w:val="single" w:sz="4" w:space="0" w:color="BFBFBF"/>
            </w:tcBorders>
            <w:vAlign w:val="center"/>
          </w:tcPr>
          <w:p w14:paraId="5F266F6F" w14:textId="77777777" w:rsidR="00D94C3F" w:rsidRPr="001229EC" w:rsidRDefault="00D94C3F" w:rsidP="003B01FE"/>
        </w:tc>
      </w:tr>
      <w:tr w:rsidR="00D94C3F" w:rsidRPr="001229EC" w14:paraId="51C90F6C" w14:textId="77777777" w:rsidTr="003B01FE">
        <w:trPr>
          <w:cantSplit/>
        </w:trPr>
        <w:tc>
          <w:tcPr>
            <w:tcW w:w="2268" w:type="dxa"/>
            <w:tcBorders>
              <w:top w:val="single" w:sz="4" w:space="0" w:color="BFBFBF"/>
            </w:tcBorders>
            <w:vAlign w:val="center"/>
          </w:tcPr>
          <w:p w14:paraId="4030D7CD" w14:textId="77777777" w:rsidR="00D94C3F" w:rsidRPr="001229EC" w:rsidRDefault="00D94C3F" w:rsidP="003B01FE">
            <w:r w:rsidRPr="001229EC">
              <w:t>Langsigtet løsning</w:t>
            </w:r>
          </w:p>
        </w:tc>
        <w:tc>
          <w:tcPr>
            <w:tcW w:w="7371" w:type="dxa"/>
            <w:tcBorders>
              <w:top w:val="single" w:sz="4" w:space="0" w:color="BFBFBF"/>
            </w:tcBorders>
            <w:vAlign w:val="center"/>
          </w:tcPr>
          <w:p w14:paraId="2CD3BB66" w14:textId="77777777" w:rsidR="00D94C3F" w:rsidRPr="001229EC" w:rsidRDefault="00D94C3F" w:rsidP="003B01FE"/>
        </w:tc>
      </w:tr>
      <w:tr w:rsidR="00D94C3F" w:rsidRPr="001229EC" w14:paraId="13FE2662" w14:textId="77777777" w:rsidTr="003B01FE">
        <w:trPr>
          <w:cantSplit/>
          <w:trHeight w:hRule="exact" w:val="113"/>
        </w:trPr>
        <w:tc>
          <w:tcPr>
            <w:tcW w:w="2268" w:type="dxa"/>
            <w:tcBorders>
              <w:bottom w:val="single" w:sz="4" w:space="0" w:color="BFBFBF"/>
            </w:tcBorders>
            <w:vAlign w:val="center"/>
          </w:tcPr>
          <w:p w14:paraId="29617422" w14:textId="77777777" w:rsidR="00D94C3F" w:rsidRPr="001229EC" w:rsidRDefault="00D94C3F" w:rsidP="003B01FE"/>
        </w:tc>
        <w:tc>
          <w:tcPr>
            <w:tcW w:w="7371" w:type="dxa"/>
            <w:tcBorders>
              <w:bottom w:val="single" w:sz="4" w:space="0" w:color="BFBFBF"/>
            </w:tcBorders>
            <w:vAlign w:val="center"/>
          </w:tcPr>
          <w:p w14:paraId="1AB10449" w14:textId="77777777" w:rsidR="00D94C3F" w:rsidRPr="001229EC" w:rsidRDefault="00D94C3F" w:rsidP="003B01FE"/>
        </w:tc>
      </w:tr>
      <w:tr w:rsidR="00D94C3F" w:rsidRPr="001229EC" w14:paraId="714C1282" w14:textId="77777777" w:rsidTr="003B01FE">
        <w:trPr>
          <w:cantSplit/>
        </w:trPr>
        <w:tc>
          <w:tcPr>
            <w:tcW w:w="2268" w:type="dxa"/>
            <w:tcBorders>
              <w:bottom w:val="single" w:sz="4" w:space="0" w:color="BFBFBF"/>
            </w:tcBorders>
            <w:vAlign w:val="center"/>
          </w:tcPr>
          <w:p w14:paraId="18134A7B" w14:textId="77777777" w:rsidR="00D94C3F" w:rsidRPr="001229EC" w:rsidRDefault="00D94C3F" w:rsidP="003B01FE">
            <w:r w:rsidRPr="001229EC">
              <w:t>Hændelse</w:t>
            </w:r>
          </w:p>
        </w:tc>
        <w:tc>
          <w:tcPr>
            <w:tcW w:w="7371" w:type="dxa"/>
            <w:tcBorders>
              <w:bottom w:val="single" w:sz="4" w:space="0" w:color="BFBFBF"/>
            </w:tcBorders>
            <w:vAlign w:val="center"/>
          </w:tcPr>
          <w:p w14:paraId="371D1219" w14:textId="77777777" w:rsidR="00D94C3F" w:rsidRPr="001229EC" w:rsidRDefault="00D94C3F" w:rsidP="003B01FE">
            <w:r w:rsidRPr="005463F6">
              <w:t xml:space="preserve">Vandværket har kun </w:t>
            </w:r>
            <w:r>
              <w:t>é</w:t>
            </w:r>
            <w:r w:rsidRPr="005463F6">
              <w:t>n rentvandsbeholder</w:t>
            </w:r>
            <w:r>
              <w:t>,</w:t>
            </w:r>
            <w:r w:rsidRPr="005463F6">
              <w:t xml:space="preserve"> som må tages ud af drift i længere tid, mens udbedring står på.</w:t>
            </w:r>
          </w:p>
        </w:tc>
      </w:tr>
      <w:tr w:rsidR="00D94C3F" w:rsidRPr="001229EC" w14:paraId="0E308DAD" w14:textId="77777777" w:rsidTr="003B01FE">
        <w:trPr>
          <w:cantSplit/>
        </w:trPr>
        <w:tc>
          <w:tcPr>
            <w:tcW w:w="2268" w:type="dxa"/>
            <w:tcBorders>
              <w:top w:val="single" w:sz="4" w:space="0" w:color="BFBFBF"/>
              <w:bottom w:val="single" w:sz="4" w:space="0" w:color="BFBFBF"/>
            </w:tcBorders>
            <w:vAlign w:val="center"/>
          </w:tcPr>
          <w:p w14:paraId="0E6F05BB" w14:textId="77777777" w:rsidR="00D94C3F" w:rsidRPr="001229EC" w:rsidRDefault="00D94C3F" w:rsidP="003B01FE">
            <w:r w:rsidRPr="001229EC">
              <w:t>Kortsigtet løsning</w:t>
            </w:r>
          </w:p>
        </w:tc>
        <w:tc>
          <w:tcPr>
            <w:tcW w:w="7371" w:type="dxa"/>
            <w:tcBorders>
              <w:top w:val="single" w:sz="4" w:space="0" w:color="BFBFBF"/>
              <w:bottom w:val="single" w:sz="4" w:space="0" w:color="BFBFBF"/>
            </w:tcBorders>
            <w:vAlign w:val="center"/>
          </w:tcPr>
          <w:p w14:paraId="543B9E31" w14:textId="77777777" w:rsidR="00D94C3F" w:rsidRPr="001229EC" w:rsidRDefault="00D94C3F" w:rsidP="003B01FE"/>
        </w:tc>
      </w:tr>
      <w:tr w:rsidR="00D94C3F" w:rsidRPr="001229EC" w14:paraId="091EA6D7" w14:textId="77777777" w:rsidTr="003B01FE">
        <w:trPr>
          <w:cantSplit/>
        </w:trPr>
        <w:tc>
          <w:tcPr>
            <w:tcW w:w="2268" w:type="dxa"/>
            <w:tcBorders>
              <w:top w:val="single" w:sz="4" w:space="0" w:color="BFBFBF"/>
            </w:tcBorders>
            <w:vAlign w:val="center"/>
          </w:tcPr>
          <w:p w14:paraId="77B7F172" w14:textId="77777777" w:rsidR="00D94C3F" w:rsidRPr="001229EC" w:rsidRDefault="00D94C3F" w:rsidP="003B01FE">
            <w:r w:rsidRPr="001229EC">
              <w:t>Langsigtet løsning</w:t>
            </w:r>
          </w:p>
        </w:tc>
        <w:tc>
          <w:tcPr>
            <w:tcW w:w="7371" w:type="dxa"/>
            <w:tcBorders>
              <w:top w:val="single" w:sz="4" w:space="0" w:color="BFBFBF"/>
            </w:tcBorders>
            <w:vAlign w:val="center"/>
          </w:tcPr>
          <w:p w14:paraId="66B6AD2E" w14:textId="77777777" w:rsidR="00D94C3F" w:rsidRPr="001229EC" w:rsidRDefault="00D94C3F" w:rsidP="003B01FE"/>
        </w:tc>
      </w:tr>
      <w:tr w:rsidR="00D94C3F" w:rsidRPr="001229EC" w14:paraId="103342CC" w14:textId="77777777" w:rsidTr="003B01FE">
        <w:trPr>
          <w:cantSplit/>
          <w:trHeight w:hRule="exact" w:val="113"/>
        </w:trPr>
        <w:tc>
          <w:tcPr>
            <w:tcW w:w="2268" w:type="dxa"/>
            <w:tcBorders>
              <w:bottom w:val="single" w:sz="4" w:space="0" w:color="BFBFBF"/>
            </w:tcBorders>
            <w:vAlign w:val="center"/>
          </w:tcPr>
          <w:p w14:paraId="77F33382" w14:textId="77777777" w:rsidR="00D94C3F" w:rsidRPr="001229EC" w:rsidRDefault="00D94C3F" w:rsidP="003B01FE"/>
        </w:tc>
        <w:tc>
          <w:tcPr>
            <w:tcW w:w="7371" w:type="dxa"/>
            <w:tcBorders>
              <w:bottom w:val="single" w:sz="4" w:space="0" w:color="BFBFBF"/>
            </w:tcBorders>
            <w:vAlign w:val="center"/>
          </w:tcPr>
          <w:p w14:paraId="480C0547" w14:textId="77777777" w:rsidR="00D94C3F" w:rsidRPr="001229EC" w:rsidRDefault="00D94C3F" w:rsidP="003B01FE"/>
        </w:tc>
      </w:tr>
      <w:tr w:rsidR="00D94C3F" w:rsidRPr="001229EC" w14:paraId="1B08D4BB" w14:textId="77777777" w:rsidTr="003B01FE">
        <w:trPr>
          <w:cantSplit/>
        </w:trPr>
        <w:tc>
          <w:tcPr>
            <w:tcW w:w="2268" w:type="dxa"/>
            <w:tcBorders>
              <w:bottom w:val="single" w:sz="4" w:space="0" w:color="BFBFBF"/>
            </w:tcBorders>
            <w:vAlign w:val="center"/>
          </w:tcPr>
          <w:p w14:paraId="199642F6" w14:textId="77777777" w:rsidR="00D94C3F" w:rsidRPr="001229EC" w:rsidRDefault="00D94C3F" w:rsidP="003B01FE">
            <w:r w:rsidRPr="001229EC">
              <w:t>Hændelse</w:t>
            </w:r>
          </w:p>
        </w:tc>
        <w:tc>
          <w:tcPr>
            <w:tcW w:w="7371" w:type="dxa"/>
            <w:tcBorders>
              <w:bottom w:val="single" w:sz="4" w:space="0" w:color="BFBFBF"/>
            </w:tcBorders>
            <w:vAlign w:val="center"/>
          </w:tcPr>
          <w:p w14:paraId="34938958" w14:textId="77777777" w:rsidR="00D94C3F" w:rsidRPr="001229EC" w:rsidRDefault="00D94C3F" w:rsidP="003B01FE">
            <w:r>
              <w:t>Vandværket har kun en rentvandspumpe, som går i stykker.</w:t>
            </w:r>
          </w:p>
        </w:tc>
      </w:tr>
      <w:tr w:rsidR="00D94C3F" w:rsidRPr="001229EC" w14:paraId="6C14BDA9" w14:textId="77777777" w:rsidTr="003B01FE">
        <w:trPr>
          <w:cantSplit/>
        </w:trPr>
        <w:tc>
          <w:tcPr>
            <w:tcW w:w="2268" w:type="dxa"/>
            <w:tcBorders>
              <w:top w:val="single" w:sz="4" w:space="0" w:color="BFBFBF"/>
              <w:bottom w:val="single" w:sz="4" w:space="0" w:color="BFBFBF"/>
            </w:tcBorders>
            <w:vAlign w:val="center"/>
          </w:tcPr>
          <w:p w14:paraId="3CD5C2A8" w14:textId="77777777" w:rsidR="00D94C3F" w:rsidRPr="001229EC" w:rsidRDefault="00D94C3F" w:rsidP="003B01FE">
            <w:r w:rsidRPr="001229EC">
              <w:t>Kortsigtet løsning</w:t>
            </w:r>
          </w:p>
        </w:tc>
        <w:tc>
          <w:tcPr>
            <w:tcW w:w="7371" w:type="dxa"/>
            <w:tcBorders>
              <w:top w:val="single" w:sz="4" w:space="0" w:color="BFBFBF"/>
              <w:bottom w:val="single" w:sz="4" w:space="0" w:color="BFBFBF"/>
            </w:tcBorders>
            <w:vAlign w:val="center"/>
          </w:tcPr>
          <w:p w14:paraId="6F996DC3" w14:textId="77777777" w:rsidR="00D94C3F" w:rsidRPr="001229EC" w:rsidRDefault="00D94C3F" w:rsidP="003B01FE"/>
        </w:tc>
      </w:tr>
      <w:tr w:rsidR="00D94C3F" w:rsidRPr="001229EC" w14:paraId="46F30080" w14:textId="77777777" w:rsidTr="003B01FE">
        <w:trPr>
          <w:cantSplit/>
        </w:trPr>
        <w:tc>
          <w:tcPr>
            <w:tcW w:w="2268" w:type="dxa"/>
            <w:tcBorders>
              <w:top w:val="single" w:sz="4" w:space="0" w:color="BFBFBF"/>
            </w:tcBorders>
            <w:vAlign w:val="center"/>
          </w:tcPr>
          <w:p w14:paraId="72BCE4EB" w14:textId="77777777" w:rsidR="00D94C3F" w:rsidRPr="001229EC" w:rsidRDefault="00D94C3F" w:rsidP="003B01FE">
            <w:r w:rsidRPr="001229EC">
              <w:t>Langsigtet løsning</w:t>
            </w:r>
          </w:p>
        </w:tc>
        <w:tc>
          <w:tcPr>
            <w:tcW w:w="7371" w:type="dxa"/>
            <w:tcBorders>
              <w:top w:val="single" w:sz="4" w:space="0" w:color="BFBFBF"/>
            </w:tcBorders>
            <w:vAlign w:val="center"/>
          </w:tcPr>
          <w:p w14:paraId="53A6F432" w14:textId="77777777" w:rsidR="00D94C3F" w:rsidRPr="001229EC" w:rsidRDefault="00D94C3F" w:rsidP="003B01FE"/>
        </w:tc>
      </w:tr>
    </w:tbl>
    <w:p w14:paraId="7366FC46" w14:textId="77777777" w:rsidR="00D94C3F" w:rsidRDefault="00D94C3F" w:rsidP="00D94C3F">
      <w:pPr>
        <w:rPr>
          <w:rFonts w:asciiTheme="minorHAnsi" w:hAnsiTheme="minorHAnsi"/>
          <w:szCs w:val="22"/>
        </w:rPr>
      </w:pPr>
    </w:p>
    <w:p w14:paraId="50E8F819" w14:textId="77777777" w:rsidR="00C77220" w:rsidRDefault="00C77220">
      <w:pPr>
        <w:spacing w:after="200" w:line="276" w:lineRule="auto"/>
        <w:rPr>
          <w:rFonts w:asciiTheme="minorHAnsi" w:hAnsiTheme="minorHAnsi"/>
          <w:szCs w:val="22"/>
        </w:rPr>
      </w:pPr>
      <w:r>
        <w:rPr>
          <w:rFonts w:asciiTheme="minorHAnsi" w:hAnsiTheme="minorHAnsi"/>
          <w:szCs w:val="22"/>
        </w:rPr>
        <w:br w:type="page"/>
      </w:r>
    </w:p>
    <w:p w14:paraId="1482BBDD" w14:textId="77777777" w:rsidR="00C77220" w:rsidRDefault="00C77220" w:rsidP="00734395">
      <w:pPr>
        <w:pStyle w:val="Overskrift2"/>
      </w:pPr>
      <w:bookmarkStart w:id="37" w:name="_Toc528832576"/>
      <w:bookmarkEnd w:id="36"/>
      <w:r>
        <w:t>Spørgsmål og svar</w:t>
      </w:r>
      <w:bookmarkEnd w:id="37"/>
    </w:p>
    <w:p w14:paraId="766DCC86" w14:textId="77777777" w:rsidR="00C77220" w:rsidRDefault="00C77220" w:rsidP="00C77220">
      <w:pPr>
        <w:rPr>
          <w:rFonts w:asciiTheme="minorHAnsi" w:hAnsiTheme="minorHAnsi"/>
          <w:szCs w:val="22"/>
        </w:rPr>
      </w:pPr>
      <w:r w:rsidRPr="00C77220">
        <w:rPr>
          <w:rFonts w:asciiTheme="minorHAnsi" w:hAnsiTheme="minorHAnsi"/>
          <w:szCs w:val="22"/>
        </w:rPr>
        <w:t>Nedenfor er listet en række spørgsmål, som erfaringsmæssigt er stillet ved en bakteriologisk forurening</w:t>
      </w:r>
      <w:r>
        <w:rPr>
          <w:rFonts w:asciiTheme="minorHAnsi" w:hAnsiTheme="minorHAnsi"/>
          <w:szCs w:val="22"/>
        </w:rPr>
        <w:t xml:space="preserve"> </w:t>
      </w:r>
      <w:r w:rsidRPr="00C77220">
        <w:rPr>
          <w:rFonts w:asciiTheme="minorHAnsi" w:hAnsiTheme="minorHAnsi"/>
          <w:szCs w:val="22"/>
        </w:rPr>
        <w:t>af drikkevandet. De vigtigste spørgsmål om, hvad vandet kan bruges til, er også med på listen, ligesom</w:t>
      </w:r>
      <w:r>
        <w:rPr>
          <w:rFonts w:asciiTheme="minorHAnsi" w:hAnsiTheme="minorHAnsi"/>
          <w:szCs w:val="22"/>
        </w:rPr>
        <w:t xml:space="preserve"> </w:t>
      </w:r>
      <w:r w:rsidRPr="00C77220">
        <w:rPr>
          <w:rFonts w:asciiTheme="minorHAnsi" w:hAnsiTheme="minorHAnsi"/>
          <w:szCs w:val="22"/>
        </w:rPr>
        <w:t>de fremgår af skabelon til kogeanbefaling.</w:t>
      </w:r>
    </w:p>
    <w:p w14:paraId="6D4C1635" w14:textId="77777777" w:rsidR="00C77220" w:rsidRDefault="00C77220" w:rsidP="00C77220">
      <w:pPr>
        <w:rPr>
          <w:rFonts w:asciiTheme="minorHAnsi" w:hAnsiTheme="minorHAnsi"/>
          <w:szCs w:val="22"/>
        </w:rPr>
      </w:pPr>
    </w:p>
    <w:p w14:paraId="1AFCCDE4" w14:textId="77777777" w:rsidR="00C77220" w:rsidRPr="00C77220" w:rsidRDefault="00C77220" w:rsidP="00C77220">
      <w:pPr>
        <w:rPr>
          <w:rFonts w:asciiTheme="minorHAnsi" w:hAnsiTheme="minorHAnsi"/>
          <w:szCs w:val="22"/>
        </w:rPr>
      </w:pPr>
      <w:r w:rsidRPr="00C77220">
        <w:rPr>
          <w:rFonts w:asciiTheme="minorHAnsi" w:hAnsiTheme="minorHAnsi"/>
          <w:szCs w:val="22"/>
        </w:rPr>
        <w:t>Spørgsmål og svar-guiden kan f</w:t>
      </w:r>
      <w:r>
        <w:rPr>
          <w:rFonts w:asciiTheme="minorHAnsi" w:hAnsiTheme="minorHAnsi"/>
          <w:szCs w:val="22"/>
        </w:rPr>
        <w:t>.eks.</w:t>
      </w:r>
      <w:r w:rsidRPr="00C77220">
        <w:rPr>
          <w:rFonts w:asciiTheme="minorHAnsi" w:hAnsiTheme="minorHAnsi"/>
          <w:szCs w:val="22"/>
        </w:rPr>
        <w:t xml:space="preserve"> anvendes på hjemmeside og</w:t>
      </w:r>
      <w:r>
        <w:rPr>
          <w:rFonts w:asciiTheme="minorHAnsi" w:hAnsiTheme="minorHAnsi"/>
          <w:szCs w:val="22"/>
        </w:rPr>
        <w:t xml:space="preserve"> </w:t>
      </w:r>
      <w:r w:rsidRPr="00C77220">
        <w:rPr>
          <w:rFonts w:asciiTheme="minorHAnsi" w:hAnsiTheme="minorHAnsi"/>
          <w:szCs w:val="22"/>
        </w:rPr>
        <w:t>som hjælp ved telefonbesvarelser.</w:t>
      </w:r>
    </w:p>
    <w:p w14:paraId="6F736730" w14:textId="77777777" w:rsidR="00C77220" w:rsidRDefault="00C77220" w:rsidP="00C77220">
      <w:pPr>
        <w:rPr>
          <w:rFonts w:asciiTheme="minorHAnsi" w:hAnsiTheme="minorHAnsi"/>
          <w:szCs w:val="22"/>
        </w:rPr>
      </w:pPr>
    </w:p>
    <w:p w14:paraId="394A8197" w14:textId="77777777" w:rsidR="00C77220" w:rsidRPr="00C77220" w:rsidRDefault="00C77220" w:rsidP="00C77220">
      <w:pPr>
        <w:rPr>
          <w:rFonts w:asciiTheme="minorHAnsi" w:hAnsiTheme="minorHAnsi"/>
          <w:szCs w:val="22"/>
        </w:rPr>
      </w:pPr>
      <w:r w:rsidRPr="00C77220">
        <w:rPr>
          <w:rFonts w:asciiTheme="minorHAnsi" w:hAnsiTheme="minorHAnsi"/>
          <w:szCs w:val="22"/>
        </w:rPr>
        <w:t>Husk at revidere listen efter forholdene i den konkrete situation!</w:t>
      </w:r>
    </w:p>
    <w:p w14:paraId="7A5A6015" w14:textId="77777777" w:rsidR="00C77220" w:rsidRDefault="00C77220" w:rsidP="00C77220">
      <w:pPr>
        <w:rPr>
          <w:rFonts w:asciiTheme="minorHAnsi" w:hAnsiTheme="minorHAnsi"/>
          <w:szCs w:val="22"/>
        </w:rPr>
      </w:pPr>
    </w:p>
    <w:p w14:paraId="78250AD9" w14:textId="77777777" w:rsidR="00C77220" w:rsidRPr="00B17001" w:rsidRDefault="00C77220" w:rsidP="00C77220">
      <w:pPr>
        <w:rPr>
          <w:rFonts w:asciiTheme="minorHAnsi" w:hAnsiTheme="minorHAnsi"/>
          <w:b/>
          <w:szCs w:val="22"/>
        </w:rPr>
      </w:pPr>
      <w:r w:rsidRPr="00B17001">
        <w:rPr>
          <w:rFonts w:asciiTheme="minorHAnsi" w:hAnsiTheme="minorHAnsi"/>
          <w:b/>
          <w:szCs w:val="22"/>
        </w:rPr>
        <w:t>Information om forureningen</w:t>
      </w:r>
    </w:p>
    <w:p w14:paraId="401E2589" w14:textId="77777777" w:rsidR="00C77220" w:rsidRPr="00C77220" w:rsidRDefault="00C77220" w:rsidP="00C77220">
      <w:pPr>
        <w:rPr>
          <w:rFonts w:asciiTheme="minorHAnsi" w:hAnsiTheme="minorHAnsi"/>
          <w:szCs w:val="22"/>
        </w:rPr>
      </w:pPr>
      <w:r w:rsidRPr="00C77220">
        <w:rPr>
          <w:rFonts w:asciiTheme="minorHAnsi" w:hAnsiTheme="minorHAnsi"/>
          <w:szCs w:val="22"/>
        </w:rPr>
        <w:t>Hvad er vandet forurenet med?</w:t>
      </w:r>
    </w:p>
    <w:p w14:paraId="5F92D89A" w14:textId="52A85E4C" w:rsidR="00C77220" w:rsidRPr="00C77220" w:rsidRDefault="00C77220" w:rsidP="00C77220">
      <w:pPr>
        <w:rPr>
          <w:rFonts w:asciiTheme="minorHAnsi" w:hAnsiTheme="minorHAnsi"/>
          <w:szCs w:val="22"/>
        </w:rPr>
      </w:pPr>
      <w:r w:rsidRPr="00C77220">
        <w:rPr>
          <w:rFonts w:asciiTheme="minorHAnsi" w:hAnsiTheme="minorHAnsi"/>
          <w:szCs w:val="22"/>
        </w:rPr>
        <w:t>Der er registreret et indhold af colibakterier og fækale colibakterier (E. coli).</w:t>
      </w:r>
    </w:p>
    <w:p w14:paraId="1F8C7200" w14:textId="77777777" w:rsidR="00C77220" w:rsidRDefault="00C77220" w:rsidP="00C77220">
      <w:pPr>
        <w:rPr>
          <w:rFonts w:asciiTheme="minorHAnsi" w:hAnsiTheme="minorHAnsi"/>
          <w:szCs w:val="22"/>
        </w:rPr>
      </w:pPr>
    </w:p>
    <w:p w14:paraId="69FE2C9C" w14:textId="77777777" w:rsidR="00C77220" w:rsidRPr="00C77220" w:rsidRDefault="00C77220" w:rsidP="00C77220">
      <w:pPr>
        <w:rPr>
          <w:rFonts w:asciiTheme="minorHAnsi" w:hAnsiTheme="minorHAnsi"/>
          <w:szCs w:val="22"/>
        </w:rPr>
      </w:pPr>
      <w:r w:rsidRPr="00C77220">
        <w:rPr>
          <w:rFonts w:asciiTheme="minorHAnsi" w:hAnsiTheme="minorHAnsi"/>
          <w:szCs w:val="22"/>
        </w:rPr>
        <w:t>Hvor meget er vandet forurenet?</w:t>
      </w:r>
    </w:p>
    <w:p w14:paraId="570248DE" w14:textId="77777777" w:rsidR="00C77220" w:rsidRPr="00C77220" w:rsidRDefault="00C77220" w:rsidP="00C77220">
      <w:pPr>
        <w:rPr>
          <w:rFonts w:asciiTheme="minorHAnsi" w:hAnsiTheme="minorHAnsi"/>
          <w:szCs w:val="22"/>
        </w:rPr>
      </w:pPr>
      <w:r w:rsidRPr="00C77220">
        <w:rPr>
          <w:rFonts w:asciiTheme="minorHAnsi" w:hAnsiTheme="minorHAnsi"/>
          <w:szCs w:val="22"/>
        </w:rPr>
        <w:t>Der er fundet forurening i en meget lille mængde – men drikkevand må ikke indeholde colibakterier, så</w:t>
      </w:r>
      <w:r>
        <w:rPr>
          <w:rFonts w:asciiTheme="minorHAnsi" w:hAnsiTheme="minorHAnsi"/>
          <w:szCs w:val="22"/>
        </w:rPr>
        <w:t xml:space="preserve"> </w:t>
      </w:r>
      <w:r w:rsidRPr="00C77220">
        <w:rPr>
          <w:rFonts w:asciiTheme="minorHAnsi" w:hAnsiTheme="minorHAnsi"/>
          <w:szCs w:val="22"/>
        </w:rPr>
        <w:t xml:space="preserve">derfor </w:t>
      </w:r>
      <w:r w:rsidR="008B3DB6">
        <w:rPr>
          <w:rFonts w:asciiTheme="minorHAnsi" w:hAnsiTheme="minorHAnsi"/>
          <w:szCs w:val="22"/>
        </w:rPr>
        <w:t>bør</w:t>
      </w:r>
      <w:r w:rsidRPr="00C77220">
        <w:rPr>
          <w:rFonts w:asciiTheme="minorHAnsi" w:hAnsiTheme="minorHAnsi"/>
          <w:szCs w:val="22"/>
        </w:rPr>
        <w:t xml:space="preserve"> vandet koges og forbrugerne informeres.</w:t>
      </w:r>
    </w:p>
    <w:p w14:paraId="0DB25195" w14:textId="77777777" w:rsidR="00C77220" w:rsidRDefault="00C77220" w:rsidP="00C77220">
      <w:pPr>
        <w:rPr>
          <w:rFonts w:asciiTheme="minorHAnsi" w:hAnsiTheme="minorHAnsi"/>
          <w:szCs w:val="22"/>
        </w:rPr>
      </w:pPr>
    </w:p>
    <w:p w14:paraId="0CF067F2" w14:textId="77777777" w:rsidR="00C77220" w:rsidRPr="00C77220" w:rsidRDefault="00C77220" w:rsidP="00C77220">
      <w:pPr>
        <w:rPr>
          <w:rFonts w:asciiTheme="minorHAnsi" w:hAnsiTheme="minorHAnsi"/>
          <w:szCs w:val="22"/>
        </w:rPr>
      </w:pPr>
      <w:r w:rsidRPr="00C77220">
        <w:rPr>
          <w:rFonts w:asciiTheme="minorHAnsi" w:hAnsiTheme="minorHAnsi"/>
          <w:szCs w:val="22"/>
        </w:rPr>
        <w:t>Hvilke symptomer kan forureningen give?</w:t>
      </w:r>
    </w:p>
    <w:p w14:paraId="7DD065D5" w14:textId="5A86F5C1" w:rsidR="00C77220" w:rsidRPr="00C77220" w:rsidRDefault="00C77220" w:rsidP="00C77220">
      <w:pPr>
        <w:rPr>
          <w:rFonts w:asciiTheme="minorHAnsi" w:hAnsiTheme="minorHAnsi"/>
          <w:szCs w:val="22"/>
        </w:rPr>
      </w:pPr>
      <w:r w:rsidRPr="00C77220">
        <w:rPr>
          <w:rFonts w:asciiTheme="minorHAnsi" w:hAnsiTheme="minorHAnsi"/>
          <w:szCs w:val="22"/>
        </w:rPr>
        <w:t>Generelt giver vandet ikke anledning til sygdom. Risikoen for at pådrage sig en mave-tarm infektion, hvis</w:t>
      </w:r>
      <w:r>
        <w:rPr>
          <w:rFonts w:asciiTheme="minorHAnsi" w:hAnsiTheme="minorHAnsi"/>
          <w:szCs w:val="22"/>
        </w:rPr>
        <w:t xml:space="preserve"> </w:t>
      </w:r>
      <w:r w:rsidRPr="00C77220">
        <w:rPr>
          <w:rFonts w:asciiTheme="minorHAnsi" w:hAnsiTheme="minorHAnsi"/>
          <w:szCs w:val="22"/>
        </w:rPr>
        <w:t xml:space="preserve">du her drukket vandet, skønnes af </w:t>
      </w:r>
      <w:r w:rsidR="00BE6602">
        <w:rPr>
          <w:rFonts w:asciiTheme="minorHAnsi" w:hAnsiTheme="minorHAnsi"/>
          <w:szCs w:val="22"/>
        </w:rPr>
        <w:t>Styrelsen for patientsikkerhed</w:t>
      </w:r>
      <w:r w:rsidRPr="00C77220">
        <w:rPr>
          <w:rFonts w:asciiTheme="minorHAnsi" w:hAnsiTheme="minorHAnsi"/>
          <w:szCs w:val="22"/>
        </w:rPr>
        <w:t xml:space="preserve"> at være meget lav. Men har du symptomer fra</w:t>
      </w:r>
      <w:r>
        <w:rPr>
          <w:rFonts w:asciiTheme="minorHAnsi" w:hAnsiTheme="minorHAnsi"/>
          <w:szCs w:val="22"/>
        </w:rPr>
        <w:t xml:space="preserve"> </w:t>
      </w:r>
      <w:r w:rsidRPr="00C77220">
        <w:rPr>
          <w:rFonts w:asciiTheme="minorHAnsi" w:hAnsiTheme="minorHAnsi"/>
          <w:szCs w:val="22"/>
        </w:rPr>
        <w:t>fordøjelseskan</w:t>
      </w:r>
      <w:r w:rsidR="00BE6602">
        <w:rPr>
          <w:rFonts w:asciiTheme="minorHAnsi" w:hAnsiTheme="minorHAnsi"/>
          <w:szCs w:val="22"/>
        </w:rPr>
        <w:t>a</w:t>
      </w:r>
      <w:r w:rsidRPr="00C77220">
        <w:rPr>
          <w:rFonts w:asciiTheme="minorHAnsi" w:hAnsiTheme="minorHAnsi"/>
          <w:szCs w:val="22"/>
        </w:rPr>
        <w:t xml:space="preserve">len anbefales du at kontakte din praktiserende læge. </w:t>
      </w:r>
      <w:r w:rsidR="00BE6602">
        <w:rPr>
          <w:rFonts w:asciiTheme="minorHAnsi" w:hAnsiTheme="minorHAnsi"/>
          <w:szCs w:val="22"/>
        </w:rPr>
        <w:t>Styrelsen for Patientsikkerhed</w:t>
      </w:r>
      <w:r w:rsidRPr="00C77220">
        <w:rPr>
          <w:rFonts w:asciiTheme="minorHAnsi" w:hAnsiTheme="minorHAnsi"/>
          <w:szCs w:val="22"/>
        </w:rPr>
        <w:t xml:space="preserve"> har ikke modtaget</w:t>
      </w:r>
      <w:r>
        <w:rPr>
          <w:rFonts w:asciiTheme="minorHAnsi" w:hAnsiTheme="minorHAnsi"/>
          <w:szCs w:val="22"/>
        </w:rPr>
        <w:t xml:space="preserve"> </w:t>
      </w:r>
      <w:r w:rsidRPr="00C77220">
        <w:rPr>
          <w:rFonts w:asciiTheme="minorHAnsi" w:hAnsiTheme="minorHAnsi"/>
          <w:szCs w:val="22"/>
        </w:rPr>
        <w:t>henvendelse fra personer, der har haft symptomer.</w:t>
      </w:r>
    </w:p>
    <w:p w14:paraId="3EDFA20D" w14:textId="77777777" w:rsidR="00C77220" w:rsidRDefault="00C77220" w:rsidP="00C77220">
      <w:pPr>
        <w:rPr>
          <w:rFonts w:asciiTheme="minorHAnsi" w:hAnsiTheme="minorHAnsi"/>
          <w:szCs w:val="22"/>
        </w:rPr>
      </w:pPr>
    </w:p>
    <w:p w14:paraId="2458A85D" w14:textId="77777777" w:rsidR="00C77220" w:rsidRPr="00C77220" w:rsidRDefault="00C77220" w:rsidP="00C77220">
      <w:pPr>
        <w:rPr>
          <w:rFonts w:asciiTheme="minorHAnsi" w:hAnsiTheme="minorHAnsi"/>
          <w:szCs w:val="22"/>
        </w:rPr>
      </w:pPr>
      <w:r w:rsidRPr="00C77220">
        <w:rPr>
          <w:rFonts w:asciiTheme="minorHAnsi" w:hAnsiTheme="minorHAnsi"/>
          <w:szCs w:val="22"/>
        </w:rPr>
        <w:t>Hvor stammer bakterierne fra?</w:t>
      </w:r>
    </w:p>
    <w:p w14:paraId="783FB0E1" w14:textId="0ABEF343" w:rsidR="00C77220" w:rsidRPr="00C77220" w:rsidRDefault="00C77220" w:rsidP="00C77220">
      <w:pPr>
        <w:rPr>
          <w:rFonts w:asciiTheme="minorHAnsi" w:hAnsiTheme="minorHAnsi"/>
          <w:szCs w:val="22"/>
        </w:rPr>
      </w:pPr>
      <w:r w:rsidRPr="00C77220">
        <w:rPr>
          <w:rFonts w:asciiTheme="minorHAnsi" w:hAnsiTheme="minorHAnsi"/>
          <w:szCs w:val="22"/>
        </w:rPr>
        <w:t>Colibakterier er en stor gruppe af bakterier, der er naturligt forekommende i jord, forrådnede planter og</w:t>
      </w:r>
      <w:r>
        <w:rPr>
          <w:rFonts w:asciiTheme="minorHAnsi" w:hAnsiTheme="minorHAnsi"/>
          <w:szCs w:val="22"/>
        </w:rPr>
        <w:t xml:space="preserve"> </w:t>
      </w:r>
      <w:r w:rsidRPr="00C77220">
        <w:rPr>
          <w:rFonts w:asciiTheme="minorHAnsi" w:hAnsiTheme="minorHAnsi"/>
          <w:szCs w:val="22"/>
        </w:rPr>
        <w:t>overfladevand. E. coli er en fækalcolibakterie, der udgør en naturlig bestanddel af tarmfloraen hos dyr og</w:t>
      </w:r>
      <w:r>
        <w:rPr>
          <w:rFonts w:asciiTheme="minorHAnsi" w:hAnsiTheme="minorHAnsi"/>
          <w:szCs w:val="22"/>
        </w:rPr>
        <w:t xml:space="preserve"> </w:t>
      </w:r>
      <w:r w:rsidRPr="00C77220">
        <w:rPr>
          <w:rFonts w:asciiTheme="minorHAnsi" w:hAnsiTheme="minorHAnsi"/>
          <w:szCs w:val="22"/>
        </w:rPr>
        <w:t>mennesker (afføring). Fund af E. coli i drikkevand tyder på en frisk forurening, idet disse bakterier har</w:t>
      </w:r>
      <w:r>
        <w:rPr>
          <w:rFonts w:asciiTheme="minorHAnsi" w:hAnsiTheme="minorHAnsi"/>
          <w:szCs w:val="22"/>
        </w:rPr>
        <w:t xml:space="preserve"> </w:t>
      </w:r>
      <w:r w:rsidRPr="00C77220">
        <w:rPr>
          <w:rFonts w:asciiTheme="minorHAnsi" w:hAnsiTheme="minorHAnsi"/>
          <w:szCs w:val="22"/>
        </w:rPr>
        <w:t>kort levetid i naturen. Ved fund af E. coli er der en risiko for, at der kan være sygdomsfremkaldende</w:t>
      </w:r>
      <w:r>
        <w:rPr>
          <w:rFonts w:asciiTheme="minorHAnsi" w:hAnsiTheme="minorHAnsi"/>
          <w:szCs w:val="22"/>
        </w:rPr>
        <w:t xml:space="preserve"> </w:t>
      </w:r>
      <w:r w:rsidRPr="00C77220">
        <w:rPr>
          <w:rFonts w:asciiTheme="minorHAnsi" w:hAnsiTheme="minorHAnsi"/>
          <w:szCs w:val="22"/>
        </w:rPr>
        <w:t xml:space="preserve">bakterier og virus </w:t>
      </w:r>
      <w:r w:rsidR="00BE6602" w:rsidRPr="00C77220">
        <w:rPr>
          <w:rFonts w:asciiTheme="minorHAnsi" w:hAnsiTheme="minorHAnsi"/>
          <w:szCs w:val="22"/>
        </w:rPr>
        <w:t>til stede</w:t>
      </w:r>
      <w:r w:rsidRPr="00C77220">
        <w:rPr>
          <w:rFonts w:asciiTheme="minorHAnsi" w:hAnsiTheme="minorHAnsi"/>
          <w:szCs w:val="22"/>
        </w:rPr>
        <w:t>.</w:t>
      </w:r>
    </w:p>
    <w:p w14:paraId="3E719150" w14:textId="77777777" w:rsidR="00C77220" w:rsidRDefault="00C77220" w:rsidP="00C77220">
      <w:pPr>
        <w:rPr>
          <w:rFonts w:asciiTheme="minorHAnsi" w:hAnsiTheme="minorHAnsi"/>
          <w:szCs w:val="22"/>
        </w:rPr>
      </w:pPr>
    </w:p>
    <w:p w14:paraId="25E0815B" w14:textId="77777777" w:rsidR="00C77220" w:rsidRPr="00C77220" w:rsidRDefault="00C77220" w:rsidP="00C77220">
      <w:pPr>
        <w:rPr>
          <w:rFonts w:asciiTheme="minorHAnsi" w:hAnsiTheme="minorHAnsi"/>
          <w:szCs w:val="22"/>
        </w:rPr>
      </w:pPr>
      <w:r w:rsidRPr="00C77220">
        <w:rPr>
          <w:rFonts w:asciiTheme="minorHAnsi" w:hAnsiTheme="minorHAnsi"/>
          <w:szCs w:val="22"/>
        </w:rPr>
        <w:t>Hvordan er forureningen opstået?</w:t>
      </w:r>
    </w:p>
    <w:p w14:paraId="30CF4AFD" w14:textId="77777777" w:rsidR="00C77220" w:rsidRPr="00C77220" w:rsidRDefault="00C77220" w:rsidP="00C77220">
      <w:pPr>
        <w:rPr>
          <w:rFonts w:asciiTheme="minorHAnsi" w:hAnsiTheme="minorHAnsi"/>
          <w:szCs w:val="22"/>
        </w:rPr>
      </w:pPr>
      <w:r w:rsidRPr="00C77220">
        <w:rPr>
          <w:rFonts w:asciiTheme="minorHAnsi" w:hAnsiTheme="minorHAnsi"/>
          <w:szCs w:val="22"/>
        </w:rPr>
        <w:t>Årsagen til forureningen kendes endnu ikke.</w:t>
      </w:r>
    </w:p>
    <w:p w14:paraId="1B7C97F7" w14:textId="77777777" w:rsidR="00C77220" w:rsidRDefault="00C77220" w:rsidP="00C77220">
      <w:pPr>
        <w:rPr>
          <w:rFonts w:asciiTheme="minorHAnsi" w:hAnsiTheme="minorHAnsi"/>
          <w:szCs w:val="22"/>
        </w:rPr>
      </w:pPr>
    </w:p>
    <w:p w14:paraId="15DEA038" w14:textId="77777777" w:rsidR="00C77220" w:rsidRPr="00C77220" w:rsidRDefault="00C77220" w:rsidP="00C77220">
      <w:pPr>
        <w:rPr>
          <w:rFonts w:asciiTheme="minorHAnsi" w:hAnsiTheme="minorHAnsi"/>
          <w:szCs w:val="22"/>
        </w:rPr>
      </w:pPr>
      <w:r w:rsidRPr="00C77220">
        <w:rPr>
          <w:rFonts w:asciiTheme="minorHAnsi" w:hAnsiTheme="minorHAnsi"/>
          <w:szCs w:val="22"/>
        </w:rPr>
        <w:t>Hvornår blev forureningen opdaget?</w:t>
      </w:r>
    </w:p>
    <w:p w14:paraId="18B554BF" w14:textId="77777777" w:rsidR="00C77220" w:rsidRPr="00C77220" w:rsidRDefault="00C77220" w:rsidP="00C77220">
      <w:pPr>
        <w:rPr>
          <w:rFonts w:asciiTheme="minorHAnsi" w:hAnsiTheme="minorHAnsi"/>
          <w:szCs w:val="22"/>
        </w:rPr>
      </w:pPr>
      <w:r w:rsidRPr="00C77220">
        <w:rPr>
          <w:rFonts w:asciiTheme="minorHAnsi" w:hAnsiTheme="minorHAnsi"/>
          <w:szCs w:val="22"/>
        </w:rPr>
        <w:t>Den rutinemæssige kontrol d. XXXXXX viste, at vandet var forurenet.</w:t>
      </w:r>
    </w:p>
    <w:p w14:paraId="7F80D30A" w14:textId="77777777" w:rsidR="00C77220" w:rsidRDefault="00C77220" w:rsidP="00C77220">
      <w:pPr>
        <w:rPr>
          <w:rFonts w:asciiTheme="minorHAnsi" w:hAnsiTheme="minorHAnsi"/>
          <w:szCs w:val="22"/>
        </w:rPr>
      </w:pPr>
    </w:p>
    <w:p w14:paraId="0C2D148E" w14:textId="77777777" w:rsidR="00C77220" w:rsidRPr="00C77220" w:rsidRDefault="00C77220" w:rsidP="00C77220">
      <w:pPr>
        <w:rPr>
          <w:rFonts w:asciiTheme="minorHAnsi" w:hAnsiTheme="minorHAnsi"/>
          <w:szCs w:val="22"/>
        </w:rPr>
      </w:pPr>
      <w:r w:rsidRPr="00C77220">
        <w:rPr>
          <w:rFonts w:asciiTheme="minorHAnsi" w:hAnsiTheme="minorHAnsi"/>
          <w:szCs w:val="22"/>
        </w:rPr>
        <w:t>Hvor længe har vandet været forurenet?</w:t>
      </w:r>
    </w:p>
    <w:p w14:paraId="387A510C" w14:textId="77777777" w:rsidR="00C77220" w:rsidRPr="00C77220" w:rsidRDefault="00C77220" w:rsidP="00C77220">
      <w:pPr>
        <w:rPr>
          <w:rFonts w:asciiTheme="minorHAnsi" w:hAnsiTheme="minorHAnsi"/>
          <w:szCs w:val="22"/>
        </w:rPr>
      </w:pPr>
      <w:r w:rsidRPr="00C77220">
        <w:rPr>
          <w:rFonts w:asciiTheme="minorHAnsi" w:hAnsiTheme="minorHAnsi"/>
          <w:szCs w:val="22"/>
        </w:rPr>
        <w:t>Vandet er forurenet i perioden fra XXXXXX-XXXXXX. Der er altså gået maximalt X antal dage fra</w:t>
      </w:r>
      <w:r>
        <w:rPr>
          <w:rFonts w:asciiTheme="minorHAnsi" w:hAnsiTheme="minorHAnsi"/>
          <w:szCs w:val="22"/>
        </w:rPr>
        <w:t xml:space="preserve"> </w:t>
      </w:r>
      <w:r w:rsidRPr="00C77220">
        <w:rPr>
          <w:rFonts w:asciiTheme="minorHAnsi" w:hAnsiTheme="minorHAnsi"/>
          <w:szCs w:val="22"/>
        </w:rPr>
        <w:t>forureningen er sket, til den er opdaget.</w:t>
      </w:r>
    </w:p>
    <w:p w14:paraId="4783FB72" w14:textId="77777777" w:rsidR="00C77220" w:rsidRDefault="00C77220" w:rsidP="00C77220">
      <w:pPr>
        <w:rPr>
          <w:rFonts w:asciiTheme="minorHAnsi" w:hAnsiTheme="minorHAnsi"/>
          <w:szCs w:val="22"/>
        </w:rPr>
      </w:pPr>
    </w:p>
    <w:p w14:paraId="2D522632" w14:textId="77777777" w:rsidR="00C77220" w:rsidRPr="00C77220" w:rsidRDefault="00C77220" w:rsidP="00C77220">
      <w:pPr>
        <w:rPr>
          <w:rFonts w:asciiTheme="minorHAnsi" w:hAnsiTheme="minorHAnsi"/>
          <w:szCs w:val="22"/>
        </w:rPr>
      </w:pPr>
      <w:r w:rsidRPr="00C77220">
        <w:rPr>
          <w:rFonts w:asciiTheme="minorHAnsi" w:hAnsiTheme="minorHAnsi"/>
          <w:szCs w:val="22"/>
        </w:rPr>
        <w:t>Hvornår kan jeg drikke vandet igen?</w:t>
      </w:r>
    </w:p>
    <w:p w14:paraId="43902794" w14:textId="77777777" w:rsidR="00C77220" w:rsidRPr="00C77220" w:rsidRDefault="00C77220" w:rsidP="00C77220">
      <w:pPr>
        <w:rPr>
          <w:rFonts w:asciiTheme="minorHAnsi" w:hAnsiTheme="minorHAnsi"/>
          <w:szCs w:val="22"/>
        </w:rPr>
      </w:pPr>
      <w:r w:rsidRPr="00C77220">
        <w:rPr>
          <w:rFonts w:asciiTheme="minorHAnsi" w:hAnsiTheme="minorHAnsi"/>
          <w:szCs w:val="22"/>
        </w:rPr>
        <w:t>Det kan vi desværre ikke sige. Vi udtager dagligt vandprøver på ledningsnettet for at følge forureningens</w:t>
      </w:r>
      <w:r>
        <w:rPr>
          <w:rFonts w:asciiTheme="minorHAnsi" w:hAnsiTheme="minorHAnsi"/>
          <w:szCs w:val="22"/>
        </w:rPr>
        <w:t xml:space="preserve"> </w:t>
      </w:r>
      <w:r w:rsidRPr="00C77220">
        <w:rPr>
          <w:rFonts w:asciiTheme="minorHAnsi" w:hAnsiTheme="minorHAnsi"/>
          <w:szCs w:val="22"/>
        </w:rPr>
        <w:t>udvikling og indkredse forureningskilden.</w:t>
      </w:r>
    </w:p>
    <w:p w14:paraId="0C4B2353" w14:textId="77777777" w:rsidR="00C77220" w:rsidRDefault="00C77220" w:rsidP="00C77220">
      <w:pPr>
        <w:rPr>
          <w:rFonts w:asciiTheme="minorHAnsi" w:hAnsiTheme="minorHAnsi"/>
          <w:szCs w:val="22"/>
        </w:rPr>
      </w:pPr>
    </w:p>
    <w:p w14:paraId="3996D05D" w14:textId="77777777" w:rsidR="00C77220" w:rsidRPr="00C77220" w:rsidRDefault="00C77220" w:rsidP="00C77220">
      <w:pPr>
        <w:rPr>
          <w:rFonts w:asciiTheme="minorHAnsi" w:hAnsiTheme="minorHAnsi"/>
          <w:szCs w:val="22"/>
        </w:rPr>
      </w:pPr>
      <w:r w:rsidRPr="00C77220">
        <w:rPr>
          <w:rFonts w:asciiTheme="minorHAnsi" w:hAnsiTheme="minorHAnsi"/>
          <w:szCs w:val="22"/>
        </w:rPr>
        <w:t>Kan jeg hente rent vand et sted?</w:t>
      </w:r>
    </w:p>
    <w:p w14:paraId="69C455E0" w14:textId="77777777" w:rsidR="00C77220" w:rsidRDefault="00C77220" w:rsidP="00C77220">
      <w:pPr>
        <w:rPr>
          <w:rFonts w:asciiTheme="minorHAnsi" w:hAnsiTheme="minorHAnsi"/>
          <w:szCs w:val="22"/>
        </w:rPr>
      </w:pPr>
      <w:r w:rsidRPr="00C77220">
        <w:rPr>
          <w:rFonts w:asciiTheme="minorHAnsi" w:hAnsiTheme="minorHAnsi"/>
          <w:szCs w:val="22"/>
        </w:rPr>
        <w:t>Nej, den bedste løsning er at koge vandet, så derfor vil der ikke blive opstillet tankvogne.</w:t>
      </w:r>
    </w:p>
    <w:p w14:paraId="2C1F6744" w14:textId="77777777" w:rsidR="00C77220" w:rsidRDefault="00C77220" w:rsidP="00C77220">
      <w:pPr>
        <w:rPr>
          <w:rFonts w:asciiTheme="minorHAnsi" w:hAnsiTheme="minorHAnsi"/>
          <w:szCs w:val="22"/>
        </w:rPr>
      </w:pPr>
    </w:p>
    <w:p w14:paraId="4BC95CF7" w14:textId="77777777" w:rsidR="00C77220" w:rsidRPr="00C77220" w:rsidRDefault="00C77220" w:rsidP="00C77220">
      <w:pPr>
        <w:rPr>
          <w:rFonts w:asciiTheme="minorHAnsi" w:hAnsiTheme="minorHAnsi"/>
          <w:szCs w:val="22"/>
        </w:rPr>
      </w:pPr>
      <w:r w:rsidRPr="00C77220">
        <w:rPr>
          <w:rFonts w:asciiTheme="minorHAnsi" w:hAnsiTheme="minorHAnsi"/>
          <w:szCs w:val="22"/>
        </w:rPr>
        <w:t>Hvor kan jeg følge sagens udvikling?</w:t>
      </w:r>
    </w:p>
    <w:p w14:paraId="07005197" w14:textId="77777777" w:rsidR="00C77220" w:rsidRPr="00C77220" w:rsidRDefault="00C77220" w:rsidP="00C77220">
      <w:pPr>
        <w:rPr>
          <w:rFonts w:asciiTheme="minorHAnsi" w:hAnsiTheme="minorHAnsi"/>
          <w:szCs w:val="22"/>
        </w:rPr>
      </w:pPr>
      <w:r w:rsidRPr="00C77220">
        <w:rPr>
          <w:rFonts w:asciiTheme="minorHAnsi" w:hAnsiTheme="minorHAnsi"/>
          <w:szCs w:val="22"/>
        </w:rPr>
        <w:t>Pressen vil løbende blive orienteret – alle medier (radio, TV, aviser). Vores hjemmeside vil hele tiden</w:t>
      </w:r>
      <w:r>
        <w:rPr>
          <w:rFonts w:asciiTheme="minorHAnsi" w:hAnsiTheme="minorHAnsi"/>
          <w:szCs w:val="22"/>
        </w:rPr>
        <w:t xml:space="preserve"> </w:t>
      </w:r>
      <w:r w:rsidRPr="00C77220">
        <w:rPr>
          <w:rFonts w:asciiTheme="minorHAnsi" w:hAnsiTheme="minorHAnsi"/>
          <w:szCs w:val="22"/>
        </w:rPr>
        <w:t>indeholde de seneste oplysninger i sagen. Direkte berørte forbrugere informeres med husstandsomdelte</w:t>
      </w:r>
      <w:r>
        <w:rPr>
          <w:rFonts w:asciiTheme="minorHAnsi" w:hAnsiTheme="minorHAnsi"/>
          <w:szCs w:val="22"/>
        </w:rPr>
        <w:t xml:space="preserve"> </w:t>
      </w:r>
      <w:r w:rsidRPr="00C77220">
        <w:rPr>
          <w:rFonts w:asciiTheme="minorHAnsi" w:hAnsiTheme="minorHAnsi"/>
          <w:szCs w:val="22"/>
        </w:rPr>
        <w:t>informationsbreve.</w:t>
      </w:r>
    </w:p>
    <w:p w14:paraId="3246C9E0" w14:textId="77777777" w:rsidR="00C77220" w:rsidRDefault="00C77220" w:rsidP="00C77220">
      <w:pPr>
        <w:rPr>
          <w:rFonts w:asciiTheme="minorHAnsi" w:hAnsiTheme="minorHAnsi"/>
          <w:szCs w:val="22"/>
        </w:rPr>
      </w:pPr>
    </w:p>
    <w:p w14:paraId="60BB5CCE" w14:textId="77777777" w:rsidR="00C77220" w:rsidRPr="00B17001" w:rsidRDefault="00C77220" w:rsidP="00ED7D4F">
      <w:pPr>
        <w:keepNext/>
        <w:keepLines/>
        <w:rPr>
          <w:rFonts w:asciiTheme="minorHAnsi" w:hAnsiTheme="minorHAnsi"/>
          <w:b/>
          <w:szCs w:val="22"/>
        </w:rPr>
      </w:pPr>
      <w:r w:rsidRPr="00B17001">
        <w:rPr>
          <w:rFonts w:asciiTheme="minorHAnsi" w:hAnsiTheme="minorHAnsi"/>
          <w:b/>
          <w:szCs w:val="22"/>
        </w:rPr>
        <w:t>Information om brug af vandet</w:t>
      </w:r>
    </w:p>
    <w:p w14:paraId="0EE44127" w14:textId="77777777" w:rsidR="00C77220" w:rsidRPr="00C77220" w:rsidRDefault="00C77220" w:rsidP="00ED7D4F">
      <w:pPr>
        <w:keepNext/>
        <w:keepLines/>
        <w:rPr>
          <w:rFonts w:asciiTheme="minorHAnsi" w:hAnsiTheme="minorHAnsi"/>
          <w:szCs w:val="22"/>
        </w:rPr>
      </w:pPr>
      <w:r w:rsidRPr="00C77220">
        <w:rPr>
          <w:rFonts w:asciiTheme="minorHAnsi" w:hAnsiTheme="minorHAnsi"/>
          <w:szCs w:val="22"/>
        </w:rPr>
        <w:t>Drikke og madlavning</w:t>
      </w:r>
    </w:p>
    <w:p w14:paraId="65A42160" w14:textId="10B8FF8B" w:rsidR="00C77220" w:rsidRPr="00C77220" w:rsidRDefault="00C77220" w:rsidP="00ED7D4F">
      <w:pPr>
        <w:keepNext/>
        <w:keepLines/>
        <w:rPr>
          <w:rFonts w:asciiTheme="minorHAnsi" w:hAnsiTheme="minorHAnsi"/>
          <w:szCs w:val="22"/>
        </w:rPr>
      </w:pPr>
      <w:r w:rsidRPr="00C77220">
        <w:rPr>
          <w:rFonts w:asciiTheme="minorHAnsi" w:hAnsiTheme="minorHAnsi"/>
          <w:szCs w:val="22"/>
        </w:rPr>
        <w:t>Det forurenede vand må ikke drikkes direkte fra vandhanen - kog vandet i 2 minutter først. Vandet må</w:t>
      </w:r>
      <w:r>
        <w:rPr>
          <w:rFonts w:asciiTheme="minorHAnsi" w:hAnsiTheme="minorHAnsi"/>
          <w:szCs w:val="22"/>
        </w:rPr>
        <w:t xml:space="preserve"> </w:t>
      </w:r>
      <w:r w:rsidRPr="00C77220">
        <w:rPr>
          <w:rFonts w:asciiTheme="minorHAnsi" w:hAnsiTheme="minorHAnsi"/>
          <w:szCs w:val="22"/>
        </w:rPr>
        <w:t>ikke bruges til skylning af salat og andre grønsager, der spises rå. Hertil skal der bruges kogt vand. Hvis</w:t>
      </w:r>
      <w:r>
        <w:rPr>
          <w:rFonts w:asciiTheme="minorHAnsi" w:hAnsiTheme="minorHAnsi"/>
          <w:szCs w:val="22"/>
        </w:rPr>
        <w:t xml:space="preserve"> </w:t>
      </w:r>
      <w:r w:rsidRPr="00C77220">
        <w:rPr>
          <w:rFonts w:asciiTheme="minorHAnsi" w:hAnsiTheme="minorHAnsi"/>
          <w:szCs w:val="22"/>
        </w:rPr>
        <w:t xml:space="preserve">vandet ikke lugter </w:t>
      </w:r>
      <w:r w:rsidR="00BE6602">
        <w:rPr>
          <w:rFonts w:asciiTheme="minorHAnsi" w:hAnsiTheme="minorHAnsi"/>
          <w:szCs w:val="22"/>
        </w:rPr>
        <w:t>dårligt,</w:t>
      </w:r>
      <w:r w:rsidRPr="00C77220">
        <w:rPr>
          <w:rFonts w:asciiTheme="minorHAnsi" w:hAnsiTheme="minorHAnsi"/>
          <w:szCs w:val="22"/>
        </w:rPr>
        <w:t xml:space="preserve"> kan det sagtens bruges til kogning af kartofler m.m., for bakterierne dør ved</w:t>
      </w:r>
      <w:r>
        <w:rPr>
          <w:rFonts w:asciiTheme="minorHAnsi" w:hAnsiTheme="minorHAnsi"/>
          <w:szCs w:val="22"/>
        </w:rPr>
        <w:t xml:space="preserve"> </w:t>
      </w:r>
      <w:r w:rsidRPr="00C77220">
        <w:rPr>
          <w:rFonts w:asciiTheme="minorHAnsi" w:hAnsiTheme="minorHAnsi"/>
          <w:szCs w:val="22"/>
        </w:rPr>
        <w:t>kort tids kogning. Ligeledes kan vandet bruges til bagning af f.eks. franskbrød, rundstykker og boller, da</w:t>
      </w:r>
      <w:r>
        <w:rPr>
          <w:rFonts w:asciiTheme="minorHAnsi" w:hAnsiTheme="minorHAnsi"/>
          <w:szCs w:val="22"/>
        </w:rPr>
        <w:t xml:space="preserve"> </w:t>
      </w:r>
      <w:r w:rsidRPr="00C77220">
        <w:rPr>
          <w:rFonts w:asciiTheme="minorHAnsi" w:hAnsiTheme="minorHAnsi"/>
          <w:szCs w:val="22"/>
        </w:rPr>
        <w:t>de opvarmes tilstrækkeligt i ovnen til at dræbe colibakterier</w:t>
      </w:r>
    </w:p>
    <w:p w14:paraId="64A14028" w14:textId="77777777" w:rsidR="00C77220" w:rsidRDefault="00C77220" w:rsidP="00C77220">
      <w:pPr>
        <w:rPr>
          <w:rFonts w:asciiTheme="minorHAnsi" w:hAnsiTheme="minorHAnsi"/>
          <w:szCs w:val="22"/>
        </w:rPr>
      </w:pPr>
    </w:p>
    <w:p w14:paraId="19272808" w14:textId="77777777" w:rsidR="00C77220" w:rsidRPr="00C77220" w:rsidRDefault="00C77220" w:rsidP="00C77220">
      <w:pPr>
        <w:rPr>
          <w:rFonts w:asciiTheme="minorHAnsi" w:hAnsiTheme="minorHAnsi"/>
          <w:szCs w:val="22"/>
        </w:rPr>
      </w:pPr>
      <w:r w:rsidRPr="00C77220">
        <w:rPr>
          <w:rFonts w:asciiTheme="minorHAnsi" w:hAnsiTheme="minorHAnsi"/>
          <w:szCs w:val="22"/>
        </w:rPr>
        <w:t>Hvor lang tid skal vandet koge?</w:t>
      </w:r>
    </w:p>
    <w:p w14:paraId="0E378B28" w14:textId="77777777" w:rsidR="00C77220" w:rsidRPr="00C77220" w:rsidRDefault="00C77220" w:rsidP="00C77220">
      <w:pPr>
        <w:rPr>
          <w:rFonts w:asciiTheme="minorHAnsi" w:hAnsiTheme="minorHAnsi"/>
          <w:szCs w:val="22"/>
        </w:rPr>
      </w:pPr>
      <w:r w:rsidRPr="00C77220">
        <w:rPr>
          <w:rFonts w:asciiTheme="minorHAnsi" w:hAnsiTheme="minorHAnsi"/>
          <w:szCs w:val="22"/>
        </w:rPr>
        <w:t xml:space="preserve">Vandet skal </w:t>
      </w:r>
      <w:r>
        <w:rPr>
          <w:rFonts w:asciiTheme="minorHAnsi" w:hAnsiTheme="minorHAnsi"/>
          <w:szCs w:val="22"/>
        </w:rPr>
        <w:t>spil</w:t>
      </w:r>
      <w:r w:rsidRPr="00C77220">
        <w:rPr>
          <w:rFonts w:asciiTheme="minorHAnsi" w:hAnsiTheme="minorHAnsi"/>
          <w:szCs w:val="22"/>
        </w:rPr>
        <w:t xml:space="preserve">koge i </w:t>
      </w:r>
      <w:r>
        <w:rPr>
          <w:rFonts w:asciiTheme="minorHAnsi" w:hAnsiTheme="minorHAnsi"/>
          <w:szCs w:val="22"/>
        </w:rPr>
        <w:t>1</w:t>
      </w:r>
      <w:r w:rsidRPr="00C77220">
        <w:rPr>
          <w:rFonts w:asciiTheme="minorHAnsi" w:hAnsiTheme="minorHAnsi"/>
          <w:szCs w:val="22"/>
        </w:rPr>
        <w:t xml:space="preserve"> minutter.</w:t>
      </w:r>
    </w:p>
    <w:p w14:paraId="03E2459E" w14:textId="77777777" w:rsidR="00C77220" w:rsidRDefault="00C77220" w:rsidP="00C77220">
      <w:pPr>
        <w:rPr>
          <w:rFonts w:asciiTheme="minorHAnsi" w:hAnsiTheme="minorHAnsi"/>
          <w:szCs w:val="22"/>
        </w:rPr>
      </w:pPr>
    </w:p>
    <w:p w14:paraId="1A9567D6" w14:textId="77777777" w:rsidR="00C77220" w:rsidRPr="00C77220" w:rsidRDefault="00C77220" w:rsidP="00C77220">
      <w:pPr>
        <w:rPr>
          <w:rFonts w:asciiTheme="minorHAnsi" w:hAnsiTheme="minorHAnsi"/>
          <w:szCs w:val="22"/>
        </w:rPr>
      </w:pPr>
      <w:r w:rsidRPr="00C77220">
        <w:rPr>
          <w:rFonts w:asciiTheme="minorHAnsi" w:hAnsiTheme="minorHAnsi"/>
          <w:szCs w:val="22"/>
        </w:rPr>
        <w:t>Kan jeg koge vandet i en elkedel?</w:t>
      </w:r>
    </w:p>
    <w:p w14:paraId="70BD4160" w14:textId="77777777" w:rsidR="00C77220" w:rsidRPr="00C77220" w:rsidRDefault="00C77220" w:rsidP="00C77220">
      <w:pPr>
        <w:rPr>
          <w:rFonts w:asciiTheme="minorHAnsi" w:hAnsiTheme="minorHAnsi"/>
          <w:szCs w:val="22"/>
        </w:rPr>
      </w:pPr>
      <w:r w:rsidRPr="00C77220">
        <w:rPr>
          <w:rFonts w:asciiTheme="minorHAnsi" w:hAnsiTheme="minorHAnsi"/>
          <w:szCs w:val="22"/>
        </w:rPr>
        <w:t>Ja, men du skal koge vandet op to gange med 1-2 minutters mellemrum.</w:t>
      </w:r>
    </w:p>
    <w:p w14:paraId="2781E867" w14:textId="77777777" w:rsidR="00C77220" w:rsidRDefault="00C77220" w:rsidP="00C77220">
      <w:pPr>
        <w:rPr>
          <w:rFonts w:asciiTheme="minorHAnsi" w:hAnsiTheme="minorHAnsi"/>
          <w:szCs w:val="22"/>
        </w:rPr>
      </w:pPr>
    </w:p>
    <w:p w14:paraId="3DBD79E1" w14:textId="77777777" w:rsidR="00C77220" w:rsidRPr="00C77220" w:rsidRDefault="00C77220" w:rsidP="00C77220">
      <w:pPr>
        <w:rPr>
          <w:rFonts w:asciiTheme="minorHAnsi" w:hAnsiTheme="minorHAnsi"/>
          <w:szCs w:val="22"/>
        </w:rPr>
      </w:pPr>
      <w:r w:rsidRPr="00C77220">
        <w:rPr>
          <w:rFonts w:asciiTheme="minorHAnsi" w:hAnsiTheme="minorHAnsi"/>
          <w:szCs w:val="22"/>
        </w:rPr>
        <w:t>Hvad kan vandet bruges til?</w:t>
      </w:r>
    </w:p>
    <w:p w14:paraId="28F98B00" w14:textId="324719C0" w:rsidR="00C77220" w:rsidRPr="00C77220" w:rsidRDefault="00C77220" w:rsidP="00C77220">
      <w:pPr>
        <w:rPr>
          <w:rFonts w:asciiTheme="minorHAnsi" w:hAnsiTheme="minorHAnsi"/>
          <w:szCs w:val="22"/>
        </w:rPr>
      </w:pPr>
      <w:r w:rsidRPr="00C77220">
        <w:rPr>
          <w:rFonts w:asciiTheme="minorHAnsi" w:hAnsiTheme="minorHAnsi"/>
          <w:szCs w:val="22"/>
        </w:rPr>
        <w:t>Generelt kan du bruge vandet som</w:t>
      </w:r>
      <w:r w:rsidR="00AB149A">
        <w:rPr>
          <w:rFonts w:asciiTheme="minorHAnsi" w:hAnsiTheme="minorHAnsi"/>
          <w:szCs w:val="22"/>
        </w:rPr>
        <w:t xml:space="preserve"> du plejer, dog skal det koges hvis det skal bruges til at drikke,  eller skylle rå grøntsager i.</w:t>
      </w:r>
    </w:p>
    <w:p w14:paraId="085645D0" w14:textId="77777777" w:rsidR="00C77220" w:rsidRDefault="00C77220" w:rsidP="00C77220">
      <w:pPr>
        <w:rPr>
          <w:rFonts w:asciiTheme="minorHAnsi" w:hAnsiTheme="minorHAnsi"/>
          <w:szCs w:val="22"/>
        </w:rPr>
      </w:pPr>
    </w:p>
    <w:p w14:paraId="70C0E2A0" w14:textId="77777777" w:rsidR="00C77220" w:rsidRPr="00C77220" w:rsidRDefault="00C77220" w:rsidP="00C77220">
      <w:pPr>
        <w:rPr>
          <w:rFonts w:asciiTheme="minorHAnsi" w:hAnsiTheme="minorHAnsi"/>
          <w:szCs w:val="22"/>
        </w:rPr>
      </w:pPr>
      <w:r w:rsidRPr="00C77220">
        <w:rPr>
          <w:rFonts w:asciiTheme="minorHAnsi" w:hAnsiTheme="minorHAnsi"/>
          <w:szCs w:val="22"/>
        </w:rPr>
        <w:t>Personlig hygiejne</w:t>
      </w:r>
    </w:p>
    <w:p w14:paraId="32C2F875" w14:textId="77777777" w:rsidR="00C77220" w:rsidRPr="00C77220" w:rsidRDefault="00C77220" w:rsidP="00C77220">
      <w:pPr>
        <w:rPr>
          <w:rFonts w:asciiTheme="minorHAnsi" w:hAnsiTheme="minorHAnsi"/>
          <w:szCs w:val="22"/>
        </w:rPr>
      </w:pPr>
      <w:r w:rsidRPr="00C77220">
        <w:rPr>
          <w:rFonts w:asciiTheme="minorHAnsi" w:hAnsiTheme="minorHAnsi"/>
          <w:szCs w:val="22"/>
        </w:rPr>
        <w:t>Tandbørstning og rengøring af tandprotese skal ske med kogt vand. Vandet kan godt bruges til bruse- og</w:t>
      </w:r>
      <w:r>
        <w:rPr>
          <w:rFonts w:asciiTheme="minorHAnsi" w:hAnsiTheme="minorHAnsi"/>
          <w:szCs w:val="22"/>
        </w:rPr>
        <w:t xml:space="preserve"> </w:t>
      </w:r>
      <w:r w:rsidRPr="00C77220">
        <w:rPr>
          <w:rFonts w:asciiTheme="minorHAnsi" w:hAnsiTheme="minorHAnsi"/>
          <w:szCs w:val="22"/>
        </w:rPr>
        <w:t>karbad. Vær opmærksom på at børn ikke drikker vandet. Hænderne kan vaskes som sædvanligt, men før</w:t>
      </w:r>
      <w:r>
        <w:rPr>
          <w:rFonts w:asciiTheme="minorHAnsi" w:hAnsiTheme="minorHAnsi"/>
          <w:szCs w:val="22"/>
        </w:rPr>
        <w:t xml:space="preserve"> </w:t>
      </w:r>
      <w:r w:rsidRPr="00C77220">
        <w:rPr>
          <w:rFonts w:asciiTheme="minorHAnsi" w:hAnsiTheme="minorHAnsi"/>
          <w:szCs w:val="22"/>
        </w:rPr>
        <w:t>madlavning bør hænderne vaskes i afkølet kogt vand.</w:t>
      </w:r>
    </w:p>
    <w:p w14:paraId="7CC25C5E" w14:textId="77777777" w:rsidR="00C77220" w:rsidRDefault="00C77220" w:rsidP="00C77220">
      <w:pPr>
        <w:rPr>
          <w:rFonts w:asciiTheme="minorHAnsi" w:hAnsiTheme="minorHAnsi"/>
          <w:szCs w:val="22"/>
        </w:rPr>
      </w:pPr>
    </w:p>
    <w:p w14:paraId="475E875F" w14:textId="77777777" w:rsidR="00C77220" w:rsidRPr="00C77220" w:rsidRDefault="00C77220" w:rsidP="00C77220">
      <w:pPr>
        <w:rPr>
          <w:rFonts w:asciiTheme="minorHAnsi" w:hAnsiTheme="minorHAnsi"/>
          <w:szCs w:val="22"/>
        </w:rPr>
      </w:pPr>
      <w:r w:rsidRPr="00C77220">
        <w:rPr>
          <w:rFonts w:asciiTheme="minorHAnsi" w:hAnsiTheme="minorHAnsi"/>
          <w:szCs w:val="22"/>
        </w:rPr>
        <w:t>Opvask</w:t>
      </w:r>
    </w:p>
    <w:p w14:paraId="107C1FDB" w14:textId="77777777" w:rsidR="00C77220" w:rsidRPr="00C77220" w:rsidRDefault="00C77220" w:rsidP="00C77220">
      <w:pPr>
        <w:rPr>
          <w:rFonts w:asciiTheme="minorHAnsi" w:hAnsiTheme="minorHAnsi"/>
          <w:szCs w:val="22"/>
        </w:rPr>
      </w:pPr>
      <w:r w:rsidRPr="00C77220">
        <w:rPr>
          <w:rFonts w:asciiTheme="minorHAnsi" w:hAnsiTheme="minorHAnsi"/>
          <w:szCs w:val="22"/>
        </w:rPr>
        <w:t>Man kan godt bruge vandet til opvask med opvaskemaskine. Anvend de højeste temperaturer – helst</w:t>
      </w:r>
      <w:r>
        <w:rPr>
          <w:rFonts w:asciiTheme="minorHAnsi" w:hAnsiTheme="minorHAnsi"/>
          <w:szCs w:val="22"/>
        </w:rPr>
        <w:t xml:space="preserve"> </w:t>
      </w:r>
      <w:r w:rsidRPr="00C77220">
        <w:rPr>
          <w:rFonts w:asciiTheme="minorHAnsi" w:hAnsiTheme="minorHAnsi"/>
          <w:szCs w:val="22"/>
        </w:rPr>
        <w:t>over 80</w:t>
      </w:r>
      <w:r w:rsidRPr="008B3DB6">
        <w:rPr>
          <w:rFonts w:asciiTheme="minorHAnsi" w:hAnsiTheme="minorHAnsi"/>
          <w:szCs w:val="22"/>
          <w:vertAlign w:val="superscript"/>
        </w:rPr>
        <w:t>o</w:t>
      </w:r>
      <w:r w:rsidR="008B3DB6">
        <w:rPr>
          <w:rFonts w:asciiTheme="minorHAnsi" w:hAnsiTheme="minorHAnsi"/>
          <w:szCs w:val="22"/>
        </w:rPr>
        <w:t xml:space="preserve"> </w:t>
      </w:r>
      <w:r w:rsidRPr="00C77220">
        <w:rPr>
          <w:rFonts w:asciiTheme="minorHAnsi" w:hAnsiTheme="minorHAnsi"/>
          <w:szCs w:val="22"/>
        </w:rPr>
        <w:t>C.</w:t>
      </w:r>
      <w:r w:rsidR="008B3DB6">
        <w:rPr>
          <w:rFonts w:asciiTheme="minorHAnsi" w:hAnsiTheme="minorHAnsi"/>
          <w:szCs w:val="22"/>
        </w:rPr>
        <w:t xml:space="preserve"> </w:t>
      </w:r>
      <w:r w:rsidRPr="00C77220">
        <w:rPr>
          <w:rFonts w:asciiTheme="minorHAnsi" w:hAnsiTheme="minorHAnsi"/>
          <w:szCs w:val="22"/>
        </w:rPr>
        <w:t>Opvask i hånden skal foregå med kogt vand, idet der kan ske smitte via hænder eller</w:t>
      </w:r>
      <w:r>
        <w:rPr>
          <w:rFonts w:asciiTheme="minorHAnsi" w:hAnsiTheme="minorHAnsi"/>
          <w:szCs w:val="22"/>
        </w:rPr>
        <w:t xml:space="preserve"> </w:t>
      </w:r>
      <w:r w:rsidRPr="00C77220">
        <w:rPr>
          <w:rFonts w:asciiTheme="minorHAnsi" w:hAnsiTheme="minorHAnsi"/>
          <w:szCs w:val="22"/>
        </w:rPr>
        <w:t>genstande.</w:t>
      </w:r>
    </w:p>
    <w:p w14:paraId="04DECDF5" w14:textId="77777777" w:rsidR="00C77220" w:rsidRDefault="00C77220" w:rsidP="00C77220">
      <w:pPr>
        <w:rPr>
          <w:rFonts w:asciiTheme="minorHAnsi" w:hAnsiTheme="minorHAnsi"/>
          <w:szCs w:val="22"/>
        </w:rPr>
      </w:pPr>
    </w:p>
    <w:p w14:paraId="728FE8B9" w14:textId="77777777" w:rsidR="00C77220" w:rsidRPr="00C77220" w:rsidRDefault="00C77220" w:rsidP="00C77220">
      <w:pPr>
        <w:rPr>
          <w:rFonts w:asciiTheme="minorHAnsi" w:hAnsiTheme="minorHAnsi"/>
          <w:szCs w:val="22"/>
        </w:rPr>
      </w:pPr>
      <w:r w:rsidRPr="00C77220">
        <w:rPr>
          <w:rFonts w:asciiTheme="minorHAnsi" w:hAnsiTheme="minorHAnsi"/>
          <w:szCs w:val="22"/>
        </w:rPr>
        <w:t>Institutioner</w:t>
      </w:r>
    </w:p>
    <w:p w14:paraId="15DFEE4E" w14:textId="77777777" w:rsidR="00C77220" w:rsidRPr="00C77220" w:rsidRDefault="00C77220" w:rsidP="00C77220">
      <w:pPr>
        <w:rPr>
          <w:rFonts w:asciiTheme="minorHAnsi" w:hAnsiTheme="minorHAnsi"/>
          <w:szCs w:val="22"/>
        </w:rPr>
      </w:pPr>
      <w:r w:rsidRPr="00C77220">
        <w:rPr>
          <w:rFonts w:asciiTheme="minorHAnsi" w:hAnsiTheme="minorHAnsi"/>
          <w:szCs w:val="22"/>
        </w:rPr>
        <w:t>Institutionsopvaskemaskiner, der ved slutskyl opnår en temperatur af vandet på mindst 80 grader</w:t>
      </w:r>
      <w:r>
        <w:rPr>
          <w:rFonts w:asciiTheme="minorHAnsi" w:hAnsiTheme="minorHAnsi"/>
          <w:szCs w:val="22"/>
        </w:rPr>
        <w:t xml:space="preserve"> </w:t>
      </w:r>
      <w:r w:rsidRPr="00C77220">
        <w:rPr>
          <w:rFonts w:asciiTheme="minorHAnsi" w:hAnsiTheme="minorHAnsi"/>
          <w:szCs w:val="22"/>
        </w:rPr>
        <w:t>celcius, kan anvende forurenet vand.</w:t>
      </w:r>
    </w:p>
    <w:p w14:paraId="4AC5EBCB" w14:textId="77777777" w:rsidR="00C77220" w:rsidRDefault="00C77220" w:rsidP="00C77220">
      <w:pPr>
        <w:rPr>
          <w:rFonts w:asciiTheme="minorHAnsi" w:hAnsiTheme="minorHAnsi"/>
          <w:szCs w:val="22"/>
        </w:rPr>
      </w:pPr>
    </w:p>
    <w:p w14:paraId="25F3B333" w14:textId="77777777" w:rsidR="00C77220" w:rsidRPr="00C77220" w:rsidRDefault="00C77220" w:rsidP="00C77220">
      <w:pPr>
        <w:rPr>
          <w:rFonts w:asciiTheme="minorHAnsi" w:hAnsiTheme="minorHAnsi"/>
          <w:szCs w:val="22"/>
        </w:rPr>
      </w:pPr>
      <w:r w:rsidRPr="00C77220">
        <w:rPr>
          <w:rFonts w:asciiTheme="minorHAnsi" w:hAnsiTheme="minorHAnsi"/>
          <w:szCs w:val="22"/>
        </w:rPr>
        <w:t>Tøjvask</w:t>
      </w:r>
    </w:p>
    <w:p w14:paraId="112E66F3" w14:textId="77777777" w:rsidR="00C77220" w:rsidRPr="00C77220" w:rsidRDefault="00C77220" w:rsidP="00C77220">
      <w:pPr>
        <w:rPr>
          <w:rFonts w:asciiTheme="minorHAnsi" w:hAnsiTheme="minorHAnsi"/>
          <w:szCs w:val="22"/>
        </w:rPr>
      </w:pPr>
      <w:r w:rsidRPr="00C77220">
        <w:rPr>
          <w:rFonts w:asciiTheme="minorHAnsi" w:hAnsiTheme="minorHAnsi"/>
          <w:szCs w:val="22"/>
        </w:rPr>
        <w:t>Vandet kan anvendes til tøjvask.</w:t>
      </w:r>
    </w:p>
    <w:p w14:paraId="3C302D54" w14:textId="77777777" w:rsidR="00C77220" w:rsidRDefault="00C77220" w:rsidP="00C77220">
      <w:pPr>
        <w:rPr>
          <w:rFonts w:asciiTheme="minorHAnsi" w:hAnsiTheme="minorHAnsi"/>
          <w:szCs w:val="22"/>
        </w:rPr>
      </w:pPr>
    </w:p>
    <w:p w14:paraId="1F47BA12" w14:textId="77777777" w:rsidR="00C77220" w:rsidRPr="00C77220" w:rsidRDefault="00C77220" w:rsidP="00C77220">
      <w:pPr>
        <w:rPr>
          <w:rFonts w:asciiTheme="minorHAnsi" w:hAnsiTheme="minorHAnsi"/>
          <w:szCs w:val="22"/>
        </w:rPr>
      </w:pPr>
      <w:r w:rsidRPr="00C77220">
        <w:rPr>
          <w:rFonts w:asciiTheme="minorHAnsi" w:hAnsiTheme="minorHAnsi"/>
          <w:szCs w:val="22"/>
        </w:rPr>
        <w:t>Rengøring</w:t>
      </w:r>
    </w:p>
    <w:p w14:paraId="1DBA141E" w14:textId="77777777" w:rsidR="00C77220" w:rsidRPr="00C77220" w:rsidRDefault="00C77220" w:rsidP="00C77220">
      <w:pPr>
        <w:rPr>
          <w:rFonts w:asciiTheme="minorHAnsi" w:hAnsiTheme="minorHAnsi"/>
          <w:szCs w:val="22"/>
        </w:rPr>
      </w:pPr>
      <w:r w:rsidRPr="00C77220">
        <w:rPr>
          <w:rFonts w:asciiTheme="minorHAnsi" w:hAnsiTheme="minorHAnsi"/>
          <w:szCs w:val="22"/>
        </w:rPr>
        <w:t>Vandet kan bruges til rengøring.</w:t>
      </w:r>
    </w:p>
    <w:p w14:paraId="06A272A2" w14:textId="77777777" w:rsidR="00C77220" w:rsidRDefault="00C77220" w:rsidP="00C77220">
      <w:pPr>
        <w:rPr>
          <w:rFonts w:asciiTheme="minorHAnsi" w:hAnsiTheme="minorHAnsi"/>
          <w:szCs w:val="22"/>
        </w:rPr>
      </w:pPr>
    </w:p>
    <w:p w14:paraId="21145904" w14:textId="77777777" w:rsidR="00C77220" w:rsidRPr="00C77220" w:rsidRDefault="00C77220" w:rsidP="00C77220">
      <w:pPr>
        <w:rPr>
          <w:rFonts w:asciiTheme="minorHAnsi" w:hAnsiTheme="minorHAnsi"/>
          <w:szCs w:val="22"/>
        </w:rPr>
      </w:pPr>
      <w:r w:rsidRPr="00C77220">
        <w:rPr>
          <w:rFonts w:asciiTheme="minorHAnsi" w:hAnsiTheme="minorHAnsi"/>
          <w:szCs w:val="22"/>
        </w:rPr>
        <w:t>Vanding af urtehave</w:t>
      </w:r>
    </w:p>
    <w:p w14:paraId="24A7AFB8" w14:textId="77777777" w:rsidR="00C77220" w:rsidRPr="00C77220" w:rsidRDefault="00C77220" w:rsidP="00C77220">
      <w:pPr>
        <w:rPr>
          <w:rFonts w:asciiTheme="minorHAnsi" w:hAnsiTheme="minorHAnsi"/>
          <w:szCs w:val="22"/>
        </w:rPr>
      </w:pPr>
      <w:r w:rsidRPr="00C77220">
        <w:rPr>
          <w:rFonts w:asciiTheme="minorHAnsi" w:hAnsiTheme="minorHAnsi"/>
          <w:szCs w:val="22"/>
        </w:rPr>
        <w:t>Vandet kan bruges til vanding af urtehave, dog skal salat og andre grønsager, der spises rå, skylles</w:t>
      </w:r>
      <w:r>
        <w:rPr>
          <w:rFonts w:asciiTheme="minorHAnsi" w:hAnsiTheme="minorHAnsi"/>
          <w:szCs w:val="22"/>
        </w:rPr>
        <w:t xml:space="preserve"> </w:t>
      </w:r>
      <w:r w:rsidRPr="00C77220">
        <w:rPr>
          <w:rFonts w:asciiTheme="minorHAnsi" w:hAnsiTheme="minorHAnsi"/>
          <w:szCs w:val="22"/>
        </w:rPr>
        <w:t>med kogt vand, inden de spises.</w:t>
      </w:r>
    </w:p>
    <w:p w14:paraId="500CE156" w14:textId="77777777" w:rsidR="00C77220" w:rsidRDefault="00C77220" w:rsidP="00C77220">
      <w:pPr>
        <w:rPr>
          <w:rFonts w:asciiTheme="minorHAnsi" w:hAnsiTheme="minorHAnsi"/>
          <w:szCs w:val="22"/>
        </w:rPr>
      </w:pPr>
    </w:p>
    <w:p w14:paraId="192D82A0" w14:textId="77777777" w:rsidR="00C77220" w:rsidRPr="00C77220" w:rsidRDefault="00C77220" w:rsidP="00C77220">
      <w:pPr>
        <w:rPr>
          <w:rFonts w:asciiTheme="minorHAnsi" w:hAnsiTheme="minorHAnsi"/>
          <w:szCs w:val="22"/>
        </w:rPr>
      </w:pPr>
      <w:r w:rsidRPr="00C77220">
        <w:rPr>
          <w:rFonts w:asciiTheme="minorHAnsi" w:hAnsiTheme="minorHAnsi"/>
          <w:szCs w:val="22"/>
        </w:rPr>
        <w:t>Husdyr</w:t>
      </w:r>
    </w:p>
    <w:p w14:paraId="01F8FA90" w14:textId="77777777" w:rsidR="00C77220" w:rsidRPr="00C77220" w:rsidRDefault="00C77220" w:rsidP="00C77220">
      <w:pPr>
        <w:rPr>
          <w:rFonts w:asciiTheme="minorHAnsi" w:hAnsiTheme="minorHAnsi"/>
          <w:szCs w:val="22"/>
        </w:rPr>
      </w:pPr>
      <w:r w:rsidRPr="00C77220">
        <w:rPr>
          <w:rFonts w:asciiTheme="minorHAnsi" w:hAnsiTheme="minorHAnsi"/>
          <w:szCs w:val="22"/>
        </w:rPr>
        <w:t>Husdyr må gerne drikke vandet.</w:t>
      </w:r>
    </w:p>
    <w:p w14:paraId="47B10FE6" w14:textId="77777777" w:rsidR="00C77220" w:rsidRDefault="00C77220" w:rsidP="00C77220">
      <w:pPr>
        <w:rPr>
          <w:rFonts w:asciiTheme="minorHAnsi" w:hAnsiTheme="minorHAnsi"/>
          <w:szCs w:val="22"/>
        </w:rPr>
      </w:pPr>
    </w:p>
    <w:p w14:paraId="6EBBBD20" w14:textId="77777777" w:rsidR="00C77220" w:rsidRPr="00C77220" w:rsidRDefault="00C77220" w:rsidP="00C77220">
      <w:pPr>
        <w:rPr>
          <w:rFonts w:asciiTheme="minorHAnsi" w:hAnsiTheme="minorHAnsi"/>
          <w:szCs w:val="22"/>
        </w:rPr>
      </w:pPr>
      <w:r w:rsidRPr="00C77220">
        <w:rPr>
          <w:rFonts w:asciiTheme="minorHAnsi" w:hAnsiTheme="minorHAnsi"/>
          <w:szCs w:val="22"/>
        </w:rPr>
        <w:t>Hvor lang tid kan det kogte vand holde sig i køleskabet?</w:t>
      </w:r>
    </w:p>
    <w:p w14:paraId="7C1E4DDF" w14:textId="77777777" w:rsidR="00AB149A" w:rsidRDefault="00C77220" w:rsidP="00C77220">
      <w:pPr>
        <w:rPr>
          <w:rFonts w:asciiTheme="minorHAnsi" w:hAnsiTheme="minorHAnsi"/>
          <w:szCs w:val="22"/>
        </w:rPr>
      </w:pPr>
      <w:r w:rsidRPr="00C77220">
        <w:rPr>
          <w:rFonts w:asciiTheme="minorHAnsi" w:hAnsiTheme="minorHAnsi"/>
          <w:szCs w:val="22"/>
        </w:rPr>
        <w:t xml:space="preserve">Hvis den flaske, som vandet er hældt i ellers er ren, bør vandet kunne holde sig i lang tid. </w:t>
      </w:r>
    </w:p>
    <w:p w14:paraId="33536BE9" w14:textId="180871A6" w:rsidR="00C77220" w:rsidRPr="00C77220" w:rsidRDefault="00AB149A" w:rsidP="00C77220">
      <w:pPr>
        <w:rPr>
          <w:rFonts w:asciiTheme="minorHAnsi" w:hAnsiTheme="minorHAnsi"/>
          <w:szCs w:val="22"/>
        </w:rPr>
      </w:pPr>
      <w:r>
        <w:rPr>
          <w:rFonts w:asciiTheme="minorHAnsi" w:hAnsiTheme="minorHAnsi"/>
          <w:szCs w:val="22"/>
        </w:rPr>
        <w:t>Hvis</w:t>
      </w:r>
      <w:r w:rsidR="00C77220" w:rsidRPr="00C77220">
        <w:rPr>
          <w:rFonts w:asciiTheme="minorHAnsi" w:hAnsiTheme="minorHAnsi"/>
          <w:szCs w:val="22"/>
        </w:rPr>
        <w:t xml:space="preserve"> flasken</w:t>
      </w:r>
      <w:r w:rsidR="00C77220">
        <w:rPr>
          <w:rFonts w:asciiTheme="minorHAnsi" w:hAnsiTheme="minorHAnsi"/>
          <w:szCs w:val="22"/>
        </w:rPr>
        <w:t xml:space="preserve"> </w:t>
      </w:r>
      <w:r w:rsidR="00C77220" w:rsidRPr="00C77220">
        <w:rPr>
          <w:rFonts w:asciiTheme="minorHAnsi" w:hAnsiTheme="minorHAnsi"/>
          <w:szCs w:val="22"/>
        </w:rPr>
        <w:t xml:space="preserve">imidlertid ikke steril, og den bliver åbnet og lukket gentagne gange, betyder </w:t>
      </w:r>
      <w:r>
        <w:rPr>
          <w:rFonts w:asciiTheme="minorHAnsi" w:hAnsiTheme="minorHAnsi"/>
          <w:szCs w:val="22"/>
        </w:rPr>
        <w:t xml:space="preserve">det </w:t>
      </w:r>
      <w:r w:rsidR="00C77220" w:rsidRPr="00C77220">
        <w:rPr>
          <w:rFonts w:asciiTheme="minorHAnsi" w:hAnsiTheme="minorHAnsi"/>
          <w:szCs w:val="22"/>
        </w:rPr>
        <w:t>at der tilføres</w:t>
      </w:r>
      <w:r w:rsidR="00C77220">
        <w:rPr>
          <w:rFonts w:asciiTheme="minorHAnsi" w:hAnsiTheme="minorHAnsi"/>
          <w:szCs w:val="22"/>
        </w:rPr>
        <w:t xml:space="preserve"> </w:t>
      </w:r>
      <w:r w:rsidR="00C77220" w:rsidRPr="00C77220">
        <w:rPr>
          <w:rFonts w:asciiTheme="minorHAnsi" w:hAnsiTheme="minorHAnsi"/>
          <w:szCs w:val="22"/>
        </w:rPr>
        <w:t>bakterier fra omgivelserne. Det</w:t>
      </w:r>
      <w:r>
        <w:rPr>
          <w:rFonts w:asciiTheme="minorHAnsi" w:hAnsiTheme="minorHAnsi"/>
          <w:szCs w:val="22"/>
        </w:rPr>
        <w:t>te</w:t>
      </w:r>
      <w:r w:rsidR="00C77220" w:rsidRPr="00C77220">
        <w:rPr>
          <w:rFonts w:asciiTheme="minorHAnsi" w:hAnsiTheme="minorHAnsi"/>
          <w:szCs w:val="22"/>
        </w:rPr>
        <w:t xml:space="preserve"> betyder, at den reelle holdbarhed er nedsat, men 1-2 uger bør det kogte</w:t>
      </w:r>
      <w:r w:rsidR="00C77220">
        <w:rPr>
          <w:rFonts w:asciiTheme="minorHAnsi" w:hAnsiTheme="minorHAnsi"/>
          <w:szCs w:val="22"/>
        </w:rPr>
        <w:t xml:space="preserve"> </w:t>
      </w:r>
      <w:r w:rsidR="00C77220" w:rsidRPr="00C77220">
        <w:rPr>
          <w:rFonts w:asciiTheme="minorHAnsi" w:hAnsiTheme="minorHAnsi"/>
          <w:szCs w:val="22"/>
        </w:rPr>
        <w:t>vand kunne holde sig.</w:t>
      </w:r>
    </w:p>
    <w:p w14:paraId="225FAA14" w14:textId="77777777" w:rsidR="00C77220" w:rsidRDefault="00C77220" w:rsidP="00C77220">
      <w:pPr>
        <w:rPr>
          <w:rFonts w:asciiTheme="minorHAnsi" w:hAnsiTheme="minorHAnsi"/>
          <w:szCs w:val="22"/>
        </w:rPr>
      </w:pPr>
    </w:p>
    <w:p w14:paraId="4B0C9256" w14:textId="77777777" w:rsidR="00C77220" w:rsidRPr="00B17001" w:rsidRDefault="00C77220" w:rsidP="00C77220">
      <w:pPr>
        <w:rPr>
          <w:rFonts w:asciiTheme="minorHAnsi" w:hAnsiTheme="minorHAnsi"/>
          <w:b/>
          <w:szCs w:val="22"/>
        </w:rPr>
      </w:pPr>
      <w:r w:rsidRPr="00B17001">
        <w:rPr>
          <w:rFonts w:asciiTheme="minorHAnsi" w:hAnsiTheme="minorHAnsi"/>
          <w:b/>
          <w:szCs w:val="22"/>
        </w:rPr>
        <w:t>Information om omkostninger for forbrugeren</w:t>
      </w:r>
    </w:p>
    <w:p w14:paraId="3C56DB9D" w14:textId="77777777" w:rsidR="00C77220" w:rsidRPr="00C77220" w:rsidRDefault="00C77220" w:rsidP="00C77220">
      <w:pPr>
        <w:rPr>
          <w:rFonts w:asciiTheme="minorHAnsi" w:hAnsiTheme="minorHAnsi"/>
          <w:szCs w:val="22"/>
        </w:rPr>
      </w:pPr>
      <w:r w:rsidRPr="00C77220">
        <w:rPr>
          <w:rFonts w:asciiTheme="minorHAnsi" w:hAnsiTheme="minorHAnsi"/>
          <w:szCs w:val="22"/>
        </w:rPr>
        <w:t>Hvad koster det at koge vandet?</w:t>
      </w:r>
    </w:p>
    <w:p w14:paraId="6B33DEDD" w14:textId="77777777" w:rsidR="00C77220" w:rsidRPr="00C77220" w:rsidRDefault="00C77220" w:rsidP="00C77220">
      <w:pPr>
        <w:rPr>
          <w:rFonts w:asciiTheme="minorHAnsi" w:hAnsiTheme="minorHAnsi"/>
          <w:szCs w:val="22"/>
        </w:rPr>
      </w:pPr>
      <w:r w:rsidRPr="00C77220">
        <w:rPr>
          <w:rFonts w:asciiTheme="minorHAnsi" w:hAnsiTheme="minorHAnsi"/>
          <w:szCs w:val="22"/>
        </w:rPr>
        <w:t>Hvis en person koger 5 liter vand pr. døgn er udgiften …</w:t>
      </w:r>
    </w:p>
    <w:p w14:paraId="3FF9B367" w14:textId="77777777" w:rsidR="00C77220" w:rsidRDefault="00C77220" w:rsidP="00C77220">
      <w:pPr>
        <w:rPr>
          <w:rFonts w:asciiTheme="minorHAnsi" w:hAnsiTheme="minorHAnsi"/>
          <w:szCs w:val="22"/>
        </w:rPr>
      </w:pPr>
    </w:p>
    <w:p w14:paraId="69645EA4" w14:textId="77777777" w:rsidR="00C77220" w:rsidRPr="00C77220" w:rsidRDefault="00C77220" w:rsidP="00C77220">
      <w:pPr>
        <w:rPr>
          <w:rFonts w:asciiTheme="minorHAnsi" w:hAnsiTheme="minorHAnsi"/>
          <w:szCs w:val="22"/>
        </w:rPr>
      </w:pPr>
      <w:r w:rsidRPr="00C77220">
        <w:rPr>
          <w:rFonts w:asciiTheme="minorHAnsi" w:hAnsiTheme="minorHAnsi"/>
          <w:szCs w:val="22"/>
        </w:rPr>
        <w:t>Hvad koster det at nedkøle en liter vand?</w:t>
      </w:r>
    </w:p>
    <w:p w14:paraId="4A8FACD1" w14:textId="77777777" w:rsidR="00C77220" w:rsidRPr="00C77220" w:rsidRDefault="00C77220" w:rsidP="00C77220">
      <w:pPr>
        <w:rPr>
          <w:rFonts w:asciiTheme="minorHAnsi" w:hAnsiTheme="minorHAnsi"/>
          <w:szCs w:val="22"/>
        </w:rPr>
      </w:pPr>
      <w:r w:rsidRPr="00C77220">
        <w:rPr>
          <w:rFonts w:asciiTheme="minorHAnsi" w:hAnsiTheme="minorHAnsi"/>
          <w:szCs w:val="22"/>
        </w:rPr>
        <w:t>Prisen for at nedkøle en liter vand er selvfølgelig afhængig af, hvilken temperatur, det vand man lægger</w:t>
      </w:r>
      <w:r>
        <w:rPr>
          <w:rFonts w:asciiTheme="minorHAnsi" w:hAnsiTheme="minorHAnsi"/>
          <w:szCs w:val="22"/>
        </w:rPr>
        <w:t xml:space="preserve"> </w:t>
      </w:r>
      <w:r w:rsidRPr="00C77220">
        <w:rPr>
          <w:rFonts w:asciiTheme="minorHAnsi" w:hAnsiTheme="minorHAnsi"/>
          <w:szCs w:val="22"/>
        </w:rPr>
        <w:t>ind i køleskabet har. Hvis man lader vandet køle af til ca. 30-40 grader, koster det ca. 10 øre at nedkøle</w:t>
      </w:r>
      <w:r>
        <w:rPr>
          <w:rFonts w:asciiTheme="minorHAnsi" w:hAnsiTheme="minorHAnsi"/>
          <w:szCs w:val="22"/>
        </w:rPr>
        <w:t xml:space="preserve"> </w:t>
      </w:r>
      <w:r w:rsidRPr="00C77220">
        <w:rPr>
          <w:rFonts w:asciiTheme="minorHAnsi" w:hAnsiTheme="minorHAnsi"/>
          <w:szCs w:val="22"/>
        </w:rPr>
        <w:t>en liter.</w:t>
      </w:r>
    </w:p>
    <w:p w14:paraId="04E5B5B5" w14:textId="77777777" w:rsidR="00C77220" w:rsidRDefault="00C77220" w:rsidP="00C77220">
      <w:pPr>
        <w:rPr>
          <w:rFonts w:asciiTheme="minorHAnsi" w:hAnsiTheme="minorHAnsi"/>
          <w:szCs w:val="22"/>
        </w:rPr>
      </w:pPr>
    </w:p>
    <w:p w14:paraId="7B7883D1" w14:textId="77777777" w:rsidR="00C77220" w:rsidRPr="00C77220" w:rsidRDefault="00C77220" w:rsidP="00C77220">
      <w:pPr>
        <w:rPr>
          <w:rFonts w:asciiTheme="minorHAnsi" w:hAnsiTheme="minorHAnsi"/>
          <w:szCs w:val="22"/>
        </w:rPr>
      </w:pPr>
      <w:r w:rsidRPr="00C77220">
        <w:rPr>
          <w:rFonts w:asciiTheme="minorHAnsi" w:hAnsiTheme="minorHAnsi"/>
          <w:szCs w:val="22"/>
        </w:rPr>
        <w:t>Kan jeg få erstatning for at skulle koge vandet?</w:t>
      </w:r>
    </w:p>
    <w:p w14:paraId="5965E96D" w14:textId="77777777" w:rsidR="00C77220" w:rsidRPr="00C77220" w:rsidRDefault="00C77220" w:rsidP="00C77220">
      <w:pPr>
        <w:rPr>
          <w:rFonts w:asciiTheme="minorHAnsi" w:hAnsiTheme="minorHAnsi"/>
          <w:szCs w:val="22"/>
        </w:rPr>
      </w:pPr>
      <w:r w:rsidRPr="00C77220">
        <w:rPr>
          <w:rFonts w:asciiTheme="minorHAnsi" w:hAnsiTheme="minorHAnsi"/>
          <w:szCs w:val="22"/>
        </w:rPr>
        <w:t>Som forbruger hos vandforsyningen kan du naturligvis forvente, at du får leveret rent drikkevand. Men</w:t>
      </w:r>
      <w:r>
        <w:rPr>
          <w:rFonts w:asciiTheme="minorHAnsi" w:hAnsiTheme="minorHAnsi"/>
          <w:szCs w:val="22"/>
        </w:rPr>
        <w:t xml:space="preserve"> </w:t>
      </w:r>
      <w:r w:rsidRPr="00C77220">
        <w:rPr>
          <w:rFonts w:asciiTheme="minorHAnsi" w:hAnsiTheme="minorHAnsi"/>
          <w:szCs w:val="22"/>
        </w:rPr>
        <w:t>ifølge regulativet må ”enhver forbruger, uden at have krav på erstatning tåle de ulemper, der måtte</w:t>
      </w:r>
      <w:r>
        <w:rPr>
          <w:rFonts w:asciiTheme="minorHAnsi" w:hAnsiTheme="minorHAnsi"/>
          <w:szCs w:val="22"/>
        </w:rPr>
        <w:t xml:space="preserve"> </w:t>
      </w:r>
      <w:r w:rsidRPr="00C77220">
        <w:rPr>
          <w:rFonts w:asciiTheme="minorHAnsi" w:hAnsiTheme="minorHAnsi"/>
          <w:szCs w:val="22"/>
        </w:rPr>
        <w:t>opstå ved svigtende levering”. Vi yder derfor ikke erstatning til forbrugere, der er nødt til at koge vandet.</w:t>
      </w:r>
    </w:p>
    <w:p w14:paraId="35B8E838" w14:textId="77777777" w:rsidR="00C77220" w:rsidRDefault="00C77220" w:rsidP="00C77220">
      <w:pPr>
        <w:rPr>
          <w:rFonts w:asciiTheme="minorHAnsi" w:hAnsiTheme="minorHAnsi"/>
          <w:szCs w:val="22"/>
        </w:rPr>
      </w:pPr>
    </w:p>
    <w:p w14:paraId="11B17C38" w14:textId="77777777" w:rsidR="00C77220" w:rsidRPr="00C77220" w:rsidRDefault="00C77220" w:rsidP="00C77220">
      <w:pPr>
        <w:rPr>
          <w:rFonts w:asciiTheme="minorHAnsi" w:hAnsiTheme="minorHAnsi"/>
          <w:szCs w:val="22"/>
        </w:rPr>
      </w:pPr>
      <w:r w:rsidRPr="00C77220">
        <w:rPr>
          <w:rFonts w:asciiTheme="minorHAnsi" w:hAnsiTheme="minorHAnsi"/>
          <w:szCs w:val="22"/>
        </w:rPr>
        <w:t>Hvad koster det at skylle ud, når kogeanbefalingen er ophævet?</w:t>
      </w:r>
    </w:p>
    <w:p w14:paraId="60F73BF2" w14:textId="77777777" w:rsidR="00C77220" w:rsidRPr="00C77220" w:rsidRDefault="00C77220" w:rsidP="00C77220">
      <w:pPr>
        <w:rPr>
          <w:rFonts w:asciiTheme="minorHAnsi" w:hAnsiTheme="minorHAnsi"/>
          <w:szCs w:val="22"/>
        </w:rPr>
      </w:pPr>
      <w:r w:rsidRPr="00C77220">
        <w:rPr>
          <w:rFonts w:asciiTheme="minorHAnsi" w:hAnsiTheme="minorHAnsi"/>
          <w:szCs w:val="22"/>
        </w:rPr>
        <w:t>1 tapsted giver i gennemsnit et vandforbrug på ca. xx l/min, når der åbnes helt op for hanen. Det svarer</w:t>
      </w:r>
      <w:r>
        <w:rPr>
          <w:rFonts w:asciiTheme="minorHAnsi" w:hAnsiTheme="minorHAnsi"/>
          <w:szCs w:val="22"/>
        </w:rPr>
        <w:t xml:space="preserve"> </w:t>
      </w:r>
      <w:r w:rsidRPr="00C77220">
        <w:rPr>
          <w:rFonts w:asciiTheme="minorHAnsi" w:hAnsiTheme="minorHAnsi"/>
          <w:szCs w:val="22"/>
        </w:rPr>
        <w:t>til xx l på de xx minutter, der skal skylles igennem.</w:t>
      </w:r>
    </w:p>
    <w:p w14:paraId="07C39752" w14:textId="77777777" w:rsidR="00C77220" w:rsidRPr="00C77220" w:rsidRDefault="00C77220" w:rsidP="00C77220">
      <w:pPr>
        <w:rPr>
          <w:rFonts w:asciiTheme="minorHAnsi" w:hAnsiTheme="minorHAnsi"/>
          <w:szCs w:val="22"/>
        </w:rPr>
      </w:pPr>
      <w:r w:rsidRPr="00C77220">
        <w:rPr>
          <w:rFonts w:asciiTheme="minorHAnsi" w:hAnsiTheme="minorHAnsi"/>
          <w:szCs w:val="22"/>
        </w:rPr>
        <w:t>En lejlighed har typisk 3 tapsteder (køkken, håndvask, bruser) svarende til xx l. Med en m3-pris på xx kr.</w:t>
      </w:r>
      <w:r>
        <w:rPr>
          <w:rFonts w:asciiTheme="minorHAnsi" w:hAnsiTheme="minorHAnsi"/>
          <w:szCs w:val="22"/>
        </w:rPr>
        <w:t xml:space="preserve"> </w:t>
      </w:r>
      <w:r w:rsidRPr="00C77220">
        <w:rPr>
          <w:rFonts w:asciiTheme="minorHAnsi" w:hAnsiTheme="minorHAnsi"/>
          <w:szCs w:val="22"/>
        </w:rPr>
        <w:t>svarer det til en udgift på xx kr.</w:t>
      </w:r>
    </w:p>
    <w:p w14:paraId="7590E78C" w14:textId="77777777" w:rsidR="00C77220" w:rsidRPr="00C77220" w:rsidRDefault="00C77220" w:rsidP="00C77220">
      <w:pPr>
        <w:rPr>
          <w:rFonts w:asciiTheme="minorHAnsi" w:hAnsiTheme="minorHAnsi"/>
          <w:szCs w:val="22"/>
        </w:rPr>
      </w:pPr>
      <w:r w:rsidRPr="00C77220">
        <w:rPr>
          <w:rFonts w:asciiTheme="minorHAnsi" w:hAnsiTheme="minorHAnsi"/>
          <w:szCs w:val="22"/>
        </w:rPr>
        <w:t>Et parcelhus har typisk 7 tapsteder (køkken, 2 håndvaske, 2 brusere, bryggers, udendørshane) svarende</w:t>
      </w:r>
      <w:r>
        <w:rPr>
          <w:rFonts w:asciiTheme="minorHAnsi" w:hAnsiTheme="minorHAnsi"/>
          <w:szCs w:val="22"/>
        </w:rPr>
        <w:t xml:space="preserve"> </w:t>
      </w:r>
      <w:r w:rsidRPr="00C77220">
        <w:rPr>
          <w:rFonts w:asciiTheme="minorHAnsi" w:hAnsiTheme="minorHAnsi"/>
          <w:szCs w:val="22"/>
        </w:rPr>
        <w:t>til XX l. Med en m3-pris på xx kr. svarer det til en udgift på xx kr.</w:t>
      </w:r>
    </w:p>
    <w:p w14:paraId="530FDFFE" w14:textId="77777777" w:rsidR="00C77220" w:rsidRDefault="00C77220" w:rsidP="00C77220">
      <w:pPr>
        <w:rPr>
          <w:rFonts w:asciiTheme="minorHAnsi" w:hAnsiTheme="minorHAnsi"/>
          <w:szCs w:val="22"/>
        </w:rPr>
      </w:pPr>
    </w:p>
    <w:p w14:paraId="2310F01D" w14:textId="77777777" w:rsidR="00C77220" w:rsidRPr="00B17001" w:rsidRDefault="00C77220" w:rsidP="00C77220">
      <w:pPr>
        <w:rPr>
          <w:rFonts w:asciiTheme="minorHAnsi" w:hAnsiTheme="minorHAnsi"/>
          <w:b/>
          <w:szCs w:val="22"/>
        </w:rPr>
      </w:pPr>
      <w:r w:rsidRPr="00B17001">
        <w:rPr>
          <w:rFonts w:asciiTheme="minorHAnsi" w:hAnsiTheme="minorHAnsi"/>
          <w:b/>
          <w:szCs w:val="22"/>
        </w:rPr>
        <w:t>Andre spørgsmål</w:t>
      </w:r>
    </w:p>
    <w:p w14:paraId="5BD83E08" w14:textId="77777777" w:rsidR="00C77220" w:rsidRPr="00C77220" w:rsidRDefault="00C77220" w:rsidP="00C77220">
      <w:pPr>
        <w:rPr>
          <w:rFonts w:asciiTheme="minorHAnsi" w:hAnsiTheme="minorHAnsi"/>
          <w:szCs w:val="22"/>
        </w:rPr>
      </w:pPr>
      <w:r w:rsidRPr="00C77220">
        <w:rPr>
          <w:rFonts w:asciiTheme="minorHAnsi" w:hAnsiTheme="minorHAnsi"/>
          <w:szCs w:val="22"/>
        </w:rPr>
        <w:t>Skal jeg rense min varmtvandsbeholder?</w:t>
      </w:r>
    </w:p>
    <w:p w14:paraId="11D0AD46" w14:textId="77777777" w:rsidR="00C77220" w:rsidRPr="00D94C3F" w:rsidRDefault="00C77220" w:rsidP="00C77220">
      <w:pPr>
        <w:rPr>
          <w:rFonts w:asciiTheme="minorHAnsi" w:hAnsiTheme="minorHAnsi"/>
          <w:szCs w:val="22"/>
        </w:rPr>
      </w:pPr>
      <w:r w:rsidRPr="00C77220">
        <w:rPr>
          <w:rFonts w:asciiTheme="minorHAnsi" w:hAnsiTheme="minorHAnsi"/>
          <w:szCs w:val="22"/>
        </w:rPr>
        <w:t>Nej, det er ikke nødvendigt. I en varmtvandsbeholder er temperaturen konstant så høj, at de bakterier,</w:t>
      </w:r>
      <w:r>
        <w:rPr>
          <w:rFonts w:asciiTheme="minorHAnsi" w:hAnsiTheme="minorHAnsi"/>
          <w:szCs w:val="22"/>
        </w:rPr>
        <w:t xml:space="preserve"> </w:t>
      </w:r>
      <w:r w:rsidRPr="00C77220">
        <w:rPr>
          <w:rFonts w:asciiTheme="minorHAnsi" w:hAnsiTheme="minorHAnsi"/>
          <w:szCs w:val="22"/>
        </w:rPr>
        <w:t>vi har med at gøre, ikke kan klare det. Det er nemlig ikke kun temperaturen, der er bestemmende for,</w:t>
      </w:r>
      <w:r>
        <w:rPr>
          <w:rFonts w:asciiTheme="minorHAnsi" w:hAnsiTheme="minorHAnsi"/>
          <w:szCs w:val="22"/>
        </w:rPr>
        <w:t xml:space="preserve"> </w:t>
      </w:r>
      <w:r w:rsidRPr="00C77220">
        <w:rPr>
          <w:rFonts w:asciiTheme="minorHAnsi" w:hAnsiTheme="minorHAnsi"/>
          <w:szCs w:val="22"/>
        </w:rPr>
        <w:t>hvornår bakterierne går til. Det er også et spørgsmål om, hvor lang tid bakterierne er påvirket af en</w:t>
      </w:r>
      <w:r>
        <w:rPr>
          <w:rFonts w:asciiTheme="minorHAnsi" w:hAnsiTheme="minorHAnsi"/>
          <w:szCs w:val="22"/>
        </w:rPr>
        <w:t xml:space="preserve"> </w:t>
      </w:r>
      <w:r w:rsidRPr="00C77220">
        <w:rPr>
          <w:rFonts w:asciiTheme="minorHAnsi" w:hAnsiTheme="minorHAnsi"/>
          <w:szCs w:val="22"/>
        </w:rPr>
        <w:t>given temperatur. Jo højere temperatur, jo kortere tid skal der til, før bakterierne er døde. Og endelig</w:t>
      </w:r>
      <w:r>
        <w:rPr>
          <w:rFonts w:asciiTheme="minorHAnsi" w:hAnsiTheme="minorHAnsi"/>
          <w:szCs w:val="22"/>
        </w:rPr>
        <w:t xml:space="preserve"> </w:t>
      </w:r>
      <w:r w:rsidRPr="00C77220">
        <w:rPr>
          <w:rFonts w:asciiTheme="minorHAnsi" w:hAnsiTheme="minorHAnsi"/>
          <w:szCs w:val="22"/>
        </w:rPr>
        <w:t>kan det jo fremhæves, at man ikke bør drikke det vand, der kommer fra den varme hane.</w:t>
      </w:r>
    </w:p>
    <w:sectPr w:rsidR="00C77220" w:rsidRPr="00D94C3F" w:rsidSect="003B01FE">
      <w:headerReference w:type="default" r:id="rId9"/>
      <w:footerReference w:type="default" r:id="rId10"/>
      <w:headerReference w:type="first" r:id="rId11"/>
      <w:footerReference w:type="first" r:id="rId12"/>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7C1" w14:textId="77777777" w:rsidR="0023173B" w:rsidRDefault="0023173B" w:rsidP="00410020">
      <w:pPr>
        <w:spacing w:line="240" w:lineRule="auto"/>
      </w:pPr>
      <w:r>
        <w:separator/>
      </w:r>
    </w:p>
  </w:endnote>
  <w:endnote w:type="continuationSeparator" w:id="0">
    <w:p w14:paraId="601DA098" w14:textId="77777777" w:rsidR="0023173B" w:rsidRDefault="0023173B"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EndPr/>
    <w:sdtContent>
      <w:p w14:paraId="2962F35C" w14:textId="77777777" w:rsidR="007C7AC9" w:rsidRDefault="007C7AC9">
        <w:pPr>
          <w:pStyle w:val="Sidefod"/>
          <w:jc w:val="right"/>
        </w:pPr>
        <w:r>
          <w:fldChar w:fldCharType="begin"/>
        </w:r>
        <w:r>
          <w:instrText>PAGE   \* MERGEFORMAT</w:instrText>
        </w:r>
        <w:r>
          <w:fldChar w:fldCharType="separate"/>
        </w:r>
        <w:r>
          <w:rPr>
            <w:noProof/>
          </w:rPr>
          <w:t>3</w:t>
        </w:r>
        <w:r>
          <w:fldChar w:fldCharType="end"/>
        </w:r>
      </w:p>
    </w:sdtContent>
  </w:sdt>
  <w:p w14:paraId="541ECDDD" w14:textId="77777777" w:rsidR="007C7AC9" w:rsidRDefault="007C7AC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7F8B" w14:textId="77777777" w:rsidR="007C7AC9" w:rsidRDefault="007C7AC9" w:rsidP="003B01F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4FBD" w14:textId="77777777" w:rsidR="0023173B" w:rsidRDefault="0023173B" w:rsidP="00410020">
      <w:pPr>
        <w:spacing w:line="240" w:lineRule="auto"/>
      </w:pPr>
      <w:r>
        <w:separator/>
      </w:r>
    </w:p>
  </w:footnote>
  <w:footnote w:type="continuationSeparator" w:id="0">
    <w:p w14:paraId="15C53B37" w14:textId="77777777" w:rsidR="0023173B" w:rsidRDefault="0023173B"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2570" w14:textId="77777777" w:rsidR="007C7AC9" w:rsidRDefault="007C7AC9">
    <w:pPr>
      <w:pStyle w:val="Sidehoved"/>
    </w:pPr>
  </w:p>
  <w:p w14:paraId="3A44F927" w14:textId="77777777" w:rsidR="007C7AC9" w:rsidRDefault="007C7AC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7C7AC9" w:rsidRPr="005963B2" w14:paraId="1417D9CD" w14:textId="77777777" w:rsidTr="003B01FE">
      <w:trPr>
        <w:trHeight w:val="1291"/>
      </w:trPr>
      <w:tc>
        <w:tcPr>
          <w:tcW w:w="4928" w:type="dxa"/>
        </w:tcPr>
        <w:p w14:paraId="0D3EA638" w14:textId="48960B7E" w:rsidR="007C7AC9" w:rsidRDefault="007C7AC9" w:rsidP="003B01FE"/>
      </w:tc>
      <w:tc>
        <w:tcPr>
          <w:tcW w:w="5218" w:type="dxa"/>
        </w:tcPr>
        <w:p w14:paraId="377B667F" w14:textId="040A4E59" w:rsidR="007C7AC9" w:rsidRPr="001E7AF2" w:rsidRDefault="007C7AC9" w:rsidP="003B01FE">
          <w:pPr>
            <w:pStyle w:val="Sidefod"/>
            <w:tabs>
              <w:tab w:val="clear" w:pos="4819"/>
              <w:tab w:val="left" w:pos="3969"/>
              <w:tab w:val="left" w:pos="6521"/>
            </w:tabs>
            <w:jc w:val="right"/>
            <w:rPr>
              <w:rFonts w:cstheme="minorHAnsi"/>
              <w:color w:val="404040" w:themeColor="text1" w:themeTint="BF"/>
              <w:sz w:val="18"/>
              <w:szCs w:val="18"/>
            </w:rPr>
          </w:pPr>
          <w:r>
            <w:rPr>
              <w:noProof/>
            </w:rPr>
            <w:drawing>
              <wp:inline distT="0" distB="0" distL="0" distR="0" wp14:anchorId="1A6C6235" wp14:editId="4B0055BB">
                <wp:extent cx="666750" cy="741045"/>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827" cy="745576"/>
                        </a:xfrm>
                        <a:prstGeom prst="rect">
                          <a:avLst/>
                        </a:prstGeom>
                      </pic:spPr>
                    </pic:pic>
                  </a:graphicData>
                </a:graphic>
              </wp:inline>
            </w:drawing>
          </w:r>
        </w:p>
      </w:tc>
    </w:tr>
  </w:tbl>
  <w:p w14:paraId="720B41C5" w14:textId="77777777" w:rsidR="007C7AC9" w:rsidRPr="005F64EE" w:rsidRDefault="007C7AC9" w:rsidP="003B01FE">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CD0"/>
    <w:multiLevelType w:val="hybridMultilevel"/>
    <w:tmpl w:val="316C57E0"/>
    <w:lvl w:ilvl="0" w:tplc="D56E826E">
      <w:start w:val="1005"/>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F224C88"/>
    <w:multiLevelType w:val="hybridMultilevel"/>
    <w:tmpl w:val="66CC16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501099"/>
    <w:multiLevelType w:val="hybridMultilevel"/>
    <w:tmpl w:val="99EA1CD0"/>
    <w:lvl w:ilvl="0" w:tplc="04060001">
      <w:start w:val="1"/>
      <w:numFmt w:val="bullet"/>
      <w:lvlText w:val=""/>
      <w:lvlJc w:val="left"/>
      <w:pPr>
        <w:ind w:left="360" w:hanging="360"/>
      </w:pPr>
      <w:rPr>
        <w:rFonts w:ascii="Symbol" w:hAnsi="Symbol" w:hint="default"/>
      </w:rPr>
    </w:lvl>
    <w:lvl w:ilvl="1" w:tplc="97CCF508">
      <w:start w:val="1005"/>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3096ECC"/>
    <w:multiLevelType w:val="hybridMultilevel"/>
    <w:tmpl w:val="8FB6A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965949"/>
    <w:multiLevelType w:val="hybridMultilevel"/>
    <w:tmpl w:val="D8FCD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E9057D"/>
    <w:multiLevelType w:val="hybridMultilevel"/>
    <w:tmpl w:val="7D4AF2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F8F7A1B"/>
    <w:multiLevelType w:val="hybridMultilevel"/>
    <w:tmpl w:val="4642C48E"/>
    <w:lvl w:ilvl="0" w:tplc="7742BA86">
      <w:start w:val="1"/>
      <w:numFmt w:val="bullet"/>
      <w:lvlText w:val=""/>
      <w:lvlJc w:val="left"/>
      <w:pPr>
        <w:ind w:left="360" w:hanging="360"/>
      </w:pPr>
      <w:rPr>
        <w:rFonts w:ascii="Wingdings" w:hAnsi="Wingdings" w:cs="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7" w15:restartNumberingAfterBreak="0">
    <w:nsid w:val="29695E04"/>
    <w:multiLevelType w:val="hybridMultilevel"/>
    <w:tmpl w:val="045EC2F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38579F"/>
    <w:multiLevelType w:val="hybridMultilevel"/>
    <w:tmpl w:val="B022BD94"/>
    <w:lvl w:ilvl="0" w:tplc="7742BA86">
      <w:start w:val="1"/>
      <w:numFmt w:val="bullet"/>
      <w:lvlText w:val=""/>
      <w:lvlJc w:val="left"/>
      <w:pPr>
        <w:ind w:left="360" w:hanging="360"/>
      </w:pPr>
      <w:rPr>
        <w:rFonts w:ascii="Wingdings" w:hAnsi="Wingdings" w:cs="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9" w15:restartNumberingAfterBreak="0">
    <w:nsid w:val="2E9A74EA"/>
    <w:multiLevelType w:val="hybridMultilevel"/>
    <w:tmpl w:val="E6BE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C34734"/>
    <w:multiLevelType w:val="hybridMultilevel"/>
    <w:tmpl w:val="965E1696"/>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cs="Wingdings" w:hint="default"/>
      </w:rPr>
    </w:lvl>
    <w:lvl w:ilvl="3" w:tplc="04060001">
      <w:start w:val="1"/>
      <w:numFmt w:val="bullet"/>
      <w:lvlText w:val=""/>
      <w:lvlJc w:val="left"/>
      <w:pPr>
        <w:tabs>
          <w:tab w:val="num" w:pos="2520"/>
        </w:tabs>
        <w:ind w:left="2520" w:hanging="360"/>
      </w:pPr>
      <w:rPr>
        <w:rFonts w:ascii="Symbol" w:hAnsi="Symbol" w:cs="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cs="Wingdings" w:hint="default"/>
      </w:rPr>
    </w:lvl>
    <w:lvl w:ilvl="6" w:tplc="04060001">
      <w:start w:val="1"/>
      <w:numFmt w:val="bullet"/>
      <w:lvlText w:val=""/>
      <w:lvlJc w:val="left"/>
      <w:pPr>
        <w:tabs>
          <w:tab w:val="num" w:pos="4680"/>
        </w:tabs>
        <w:ind w:left="4680" w:hanging="360"/>
      </w:pPr>
      <w:rPr>
        <w:rFonts w:ascii="Symbol" w:hAnsi="Symbol" w:cs="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8042569"/>
    <w:multiLevelType w:val="hybridMultilevel"/>
    <w:tmpl w:val="36F4A02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B2A7065"/>
    <w:multiLevelType w:val="hybridMultilevel"/>
    <w:tmpl w:val="83746850"/>
    <w:lvl w:ilvl="0" w:tplc="C0507074">
      <w:start w:val="1"/>
      <w:numFmt w:val="bullet"/>
      <w:lvlText w:val="-"/>
      <w:lvlJc w:val="left"/>
      <w:pPr>
        <w:tabs>
          <w:tab w:val="num" w:pos="360"/>
        </w:tabs>
        <w:ind w:left="360" w:hanging="360"/>
      </w:pPr>
      <w:rPr>
        <w:rFonts w:ascii="Verdana" w:eastAsia="Times New Roman" w:hAnsi="Verdana"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cs="Wingdings" w:hint="default"/>
      </w:rPr>
    </w:lvl>
    <w:lvl w:ilvl="3" w:tplc="04060001">
      <w:start w:val="1"/>
      <w:numFmt w:val="bullet"/>
      <w:lvlText w:val=""/>
      <w:lvlJc w:val="left"/>
      <w:pPr>
        <w:tabs>
          <w:tab w:val="num" w:pos="2520"/>
        </w:tabs>
        <w:ind w:left="2520" w:hanging="360"/>
      </w:pPr>
      <w:rPr>
        <w:rFonts w:ascii="Symbol" w:hAnsi="Symbol" w:cs="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cs="Wingdings" w:hint="default"/>
      </w:rPr>
    </w:lvl>
    <w:lvl w:ilvl="6" w:tplc="04060001">
      <w:start w:val="1"/>
      <w:numFmt w:val="bullet"/>
      <w:lvlText w:val=""/>
      <w:lvlJc w:val="left"/>
      <w:pPr>
        <w:tabs>
          <w:tab w:val="num" w:pos="4680"/>
        </w:tabs>
        <w:ind w:left="4680" w:hanging="360"/>
      </w:pPr>
      <w:rPr>
        <w:rFonts w:ascii="Symbol" w:hAnsi="Symbol" w:cs="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1854CB7"/>
    <w:multiLevelType w:val="hybridMultilevel"/>
    <w:tmpl w:val="BC545272"/>
    <w:lvl w:ilvl="0" w:tplc="7742BA86">
      <w:start w:val="1"/>
      <w:numFmt w:val="bullet"/>
      <w:lvlText w:val=""/>
      <w:lvlJc w:val="left"/>
      <w:pPr>
        <w:ind w:left="720" w:hanging="360"/>
      </w:pPr>
      <w:rPr>
        <w:rFonts w:ascii="Wingdings" w:hAnsi="Wingdings" w:cs="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4" w15:restartNumberingAfterBreak="0">
    <w:nsid w:val="42C00D35"/>
    <w:multiLevelType w:val="hybridMultilevel"/>
    <w:tmpl w:val="C8C23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CF2F42"/>
    <w:multiLevelType w:val="hybridMultilevel"/>
    <w:tmpl w:val="8474C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F52106"/>
    <w:multiLevelType w:val="hybridMultilevel"/>
    <w:tmpl w:val="21CC08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20D151C"/>
    <w:multiLevelType w:val="hybridMultilevel"/>
    <w:tmpl w:val="29A62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A504D8"/>
    <w:multiLevelType w:val="multilevel"/>
    <w:tmpl w:val="F01265B8"/>
    <w:lvl w:ilvl="0">
      <w:start w:val="1"/>
      <w:numFmt w:val="decimal"/>
      <w:pStyle w:val="Overskrift1"/>
      <w:lvlText w:val="%1."/>
      <w:lvlJc w:val="left"/>
      <w:pPr>
        <w:tabs>
          <w:tab w:val="num" w:pos="340"/>
        </w:tabs>
        <w:ind w:left="340" w:hanging="340"/>
      </w:pPr>
      <w:rPr>
        <w:rFonts w:hint="default"/>
      </w:rPr>
    </w:lvl>
    <w:lvl w:ilvl="1">
      <w:start w:val="1"/>
      <w:numFmt w:val="decimal"/>
      <w:pStyle w:val="Overskrift2"/>
      <w:lvlText w:val="%1.%2."/>
      <w:lvlJc w:val="left"/>
      <w:pPr>
        <w:tabs>
          <w:tab w:val="num" w:pos="9044"/>
        </w:tabs>
        <w:ind w:left="9044" w:hanging="680"/>
      </w:pPr>
      <w:rPr>
        <w:rFonts w:hint="default"/>
      </w:rPr>
    </w:lvl>
    <w:lvl w:ilvl="2">
      <w:start w:val="1"/>
      <w:numFmt w:val="decimal"/>
      <w:pStyle w:val="Overskrift3"/>
      <w:lvlText w:val="%1.%2.%3. "/>
      <w:lvlJc w:val="left"/>
      <w:pPr>
        <w:tabs>
          <w:tab w:val="num" w:pos="1021"/>
        </w:tabs>
        <w:ind w:left="1021" w:hanging="1021"/>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9" w15:restartNumberingAfterBreak="0">
    <w:nsid w:val="5D025936"/>
    <w:multiLevelType w:val="hybridMultilevel"/>
    <w:tmpl w:val="61A092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4705654"/>
    <w:multiLevelType w:val="hybridMultilevel"/>
    <w:tmpl w:val="3974A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28449185">
    <w:abstractNumId w:val="15"/>
  </w:num>
  <w:num w:numId="2" w16cid:durableId="999424544">
    <w:abstractNumId w:val="4"/>
  </w:num>
  <w:num w:numId="3" w16cid:durableId="578296008">
    <w:abstractNumId w:val="7"/>
  </w:num>
  <w:num w:numId="4" w16cid:durableId="227542832">
    <w:abstractNumId w:val="18"/>
  </w:num>
  <w:num w:numId="5" w16cid:durableId="1888299485">
    <w:abstractNumId w:val="8"/>
  </w:num>
  <w:num w:numId="6" w16cid:durableId="364017822">
    <w:abstractNumId w:val="1"/>
  </w:num>
  <w:num w:numId="7" w16cid:durableId="267587744">
    <w:abstractNumId w:val="10"/>
  </w:num>
  <w:num w:numId="8" w16cid:durableId="1300913795">
    <w:abstractNumId w:val="6"/>
  </w:num>
  <w:num w:numId="9" w16cid:durableId="1639677275">
    <w:abstractNumId w:val="9"/>
  </w:num>
  <w:num w:numId="10" w16cid:durableId="806505977">
    <w:abstractNumId w:val="17"/>
  </w:num>
  <w:num w:numId="11" w16cid:durableId="1535852259">
    <w:abstractNumId w:val="12"/>
  </w:num>
  <w:num w:numId="12" w16cid:durableId="123041291">
    <w:abstractNumId w:val="3"/>
  </w:num>
  <w:num w:numId="13" w16cid:durableId="1465852051">
    <w:abstractNumId w:val="13"/>
  </w:num>
  <w:num w:numId="14" w16cid:durableId="266084392">
    <w:abstractNumId w:val="20"/>
  </w:num>
  <w:num w:numId="15" w16cid:durableId="848443824">
    <w:abstractNumId w:val="11"/>
  </w:num>
  <w:num w:numId="16" w16cid:durableId="936527006">
    <w:abstractNumId w:val="5"/>
  </w:num>
  <w:num w:numId="17" w16cid:durableId="328947765">
    <w:abstractNumId w:val="14"/>
  </w:num>
  <w:num w:numId="18" w16cid:durableId="1610697585">
    <w:abstractNumId w:val="0"/>
  </w:num>
  <w:num w:numId="19" w16cid:durableId="1876623772">
    <w:abstractNumId w:val="19"/>
  </w:num>
  <w:num w:numId="20" w16cid:durableId="769007010">
    <w:abstractNumId w:val="2"/>
  </w:num>
  <w:num w:numId="21" w16cid:durableId="1973094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01"/>
    <w:rsid w:val="000224A9"/>
    <w:rsid w:val="00026CB7"/>
    <w:rsid w:val="000546DA"/>
    <w:rsid w:val="00063998"/>
    <w:rsid w:val="0008457A"/>
    <w:rsid w:val="000B2B86"/>
    <w:rsid w:val="00113C6B"/>
    <w:rsid w:val="00127004"/>
    <w:rsid w:val="001B4088"/>
    <w:rsid w:val="001C7180"/>
    <w:rsid w:val="00205278"/>
    <w:rsid w:val="0023173B"/>
    <w:rsid w:val="00244003"/>
    <w:rsid w:val="002B04EE"/>
    <w:rsid w:val="002D5ADD"/>
    <w:rsid w:val="00320246"/>
    <w:rsid w:val="00373D33"/>
    <w:rsid w:val="00377564"/>
    <w:rsid w:val="003B01FE"/>
    <w:rsid w:val="00410020"/>
    <w:rsid w:val="0042681B"/>
    <w:rsid w:val="00441802"/>
    <w:rsid w:val="00485148"/>
    <w:rsid w:val="00517697"/>
    <w:rsid w:val="00555EFE"/>
    <w:rsid w:val="0056168F"/>
    <w:rsid w:val="00565058"/>
    <w:rsid w:val="005A70D2"/>
    <w:rsid w:val="005B5855"/>
    <w:rsid w:val="005C4EC8"/>
    <w:rsid w:val="0061468E"/>
    <w:rsid w:val="006F05B4"/>
    <w:rsid w:val="006F7631"/>
    <w:rsid w:val="00734395"/>
    <w:rsid w:val="00791E65"/>
    <w:rsid w:val="007A52CE"/>
    <w:rsid w:val="007C7AC9"/>
    <w:rsid w:val="007E2FBE"/>
    <w:rsid w:val="008115C9"/>
    <w:rsid w:val="008416B2"/>
    <w:rsid w:val="00872A0C"/>
    <w:rsid w:val="008B3DB6"/>
    <w:rsid w:val="009269E9"/>
    <w:rsid w:val="00991BCB"/>
    <w:rsid w:val="009A5652"/>
    <w:rsid w:val="009E2017"/>
    <w:rsid w:val="009E3EC4"/>
    <w:rsid w:val="009E6B07"/>
    <w:rsid w:val="00A44F4F"/>
    <w:rsid w:val="00A53609"/>
    <w:rsid w:val="00A600CC"/>
    <w:rsid w:val="00A72275"/>
    <w:rsid w:val="00AB149A"/>
    <w:rsid w:val="00B17001"/>
    <w:rsid w:val="00B51930"/>
    <w:rsid w:val="00B77688"/>
    <w:rsid w:val="00B84806"/>
    <w:rsid w:val="00BC1E9B"/>
    <w:rsid w:val="00BC1F08"/>
    <w:rsid w:val="00BD73B9"/>
    <w:rsid w:val="00BE5D90"/>
    <w:rsid w:val="00BE6602"/>
    <w:rsid w:val="00BF5C78"/>
    <w:rsid w:val="00C660D2"/>
    <w:rsid w:val="00C67071"/>
    <w:rsid w:val="00C77220"/>
    <w:rsid w:val="00CC1E39"/>
    <w:rsid w:val="00D03150"/>
    <w:rsid w:val="00D04ADC"/>
    <w:rsid w:val="00D712BD"/>
    <w:rsid w:val="00D94C3F"/>
    <w:rsid w:val="00E11A4D"/>
    <w:rsid w:val="00E34424"/>
    <w:rsid w:val="00E5135E"/>
    <w:rsid w:val="00E63937"/>
    <w:rsid w:val="00E66FA7"/>
    <w:rsid w:val="00E72FDD"/>
    <w:rsid w:val="00E82F01"/>
    <w:rsid w:val="00EB0E20"/>
    <w:rsid w:val="00ED5F8D"/>
    <w:rsid w:val="00ED69A4"/>
    <w:rsid w:val="00ED7D4F"/>
    <w:rsid w:val="00EF49CA"/>
    <w:rsid w:val="00F15D63"/>
    <w:rsid w:val="00F61541"/>
    <w:rsid w:val="00F8613D"/>
    <w:rsid w:val="00F90BDF"/>
    <w:rsid w:val="00FC0ACC"/>
    <w:rsid w:val="00FC4463"/>
    <w:rsid w:val="00FF192D"/>
    <w:rsid w:val="00FF49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59562"/>
  <w15:docId w15:val="{CF1425C1-E059-4F6C-8FBE-DCF9E35D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9"/>
    <w:qFormat/>
    <w:rsid w:val="007A52CE"/>
    <w:pPr>
      <w:keepNext/>
      <w:numPr>
        <w:numId w:val="4"/>
      </w:numPr>
      <w:spacing w:before="180" w:after="60" w:line="240" w:lineRule="auto"/>
      <w:outlineLvl w:val="0"/>
    </w:pPr>
    <w:rPr>
      <w:rFonts w:ascii="Verdana" w:hAnsi="Verdana" w:cs="Verdana"/>
      <w:b/>
      <w:bCs/>
      <w:kern w:val="32"/>
      <w:sz w:val="24"/>
    </w:rPr>
  </w:style>
  <w:style w:type="paragraph" w:styleId="Overskrift2">
    <w:name w:val="heading 2"/>
    <w:basedOn w:val="Normal"/>
    <w:next w:val="Normal"/>
    <w:link w:val="Overskrift2Tegn"/>
    <w:uiPriority w:val="99"/>
    <w:qFormat/>
    <w:rsid w:val="0056168F"/>
    <w:pPr>
      <w:keepNext/>
      <w:numPr>
        <w:ilvl w:val="1"/>
        <w:numId w:val="4"/>
      </w:numPr>
      <w:tabs>
        <w:tab w:val="clear" w:pos="9044"/>
        <w:tab w:val="left" w:pos="680"/>
      </w:tabs>
      <w:spacing w:before="240" w:after="60" w:line="240" w:lineRule="auto"/>
      <w:ind w:left="680"/>
      <w:outlineLvl w:val="1"/>
    </w:pPr>
    <w:rPr>
      <w:rFonts w:ascii="Verdana" w:hAnsi="Verdana" w:cs="Verdana"/>
      <w:b/>
      <w:bCs/>
    </w:rPr>
  </w:style>
  <w:style w:type="paragraph" w:styleId="Overskrift3">
    <w:name w:val="heading 3"/>
    <w:basedOn w:val="Normal"/>
    <w:next w:val="Normal"/>
    <w:link w:val="Overskrift3Tegn"/>
    <w:uiPriority w:val="99"/>
    <w:qFormat/>
    <w:rsid w:val="00734395"/>
    <w:pPr>
      <w:keepNext/>
      <w:numPr>
        <w:ilvl w:val="2"/>
        <w:numId w:val="4"/>
      </w:numPr>
      <w:spacing w:before="240" w:after="60" w:line="240" w:lineRule="auto"/>
      <w:ind w:left="851" w:hanging="851"/>
      <w:outlineLvl w:val="2"/>
    </w:pPr>
    <w:rPr>
      <w:rFonts w:ascii="Verdana" w:hAnsi="Verdana" w:cs="Verdana"/>
      <w:b/>
      <w:bCs/>
      <w:sz w:val="20"/>
    </w:rPr>
  </w:style>
  <w:style w:type="paragraph" w:styleId="Overskrift4">
    <w:name w:val="heading 4"/>
    <w:basedOn w:val="Normal"/>
    <w:next w:val="Normal"/>
    <w:link w:val="Overskrift4Tegn"/>
    <w:uiPriority w:val="99"/>
    <w:qFormat/>
    <w:rsid w:val="007A52CE"/>
    <w:pPr>
      <w:keepNext/>
      <w:numPr>
        <w:ilvl w:val="3"/>
        <w:numId w:val="4"/>
      </w:numPr>
      <w:spacing w:before="120" w:after="60" w:line="240" w:lineRule="auto"/>
      <w:outlineLvl w:val="3"/>
    </w:pPr>
    <w:rPr>
      <w:rFonts w:ascii="Verdana" w:hAnsi="Verdana" w:cs="Verdana"/>
      <w:b/>
      <w:bCs/>
      <w:sz w:val="23"/>
      <w:szCs w:val="23"/>
    </w:rPr>
  </w:style>
  <w:style w:type="paragraph" w:styleId="Overskrift5">
    <w:name w:val="heading 5"/>
    <w:basedOn w:val="Normal"/>
    <w:next w:val="Normal"/>
    <w:link w:val="Overskrift5Tegn"/>
    <w:uiPriority w:val="99"/>
    <w:qFormat/>
    <w:rsid w:val="007A52CE"/>
    <w:pPr>
      <w:numPr>
        <w:ilvl w:val="4"/>
        <w:numId w:val="4"/>
      </w:numPr>
      <w:spacing w:before="240" w:after="60" w:line="240" w:lineRule="auto"/>
      <w:outlineLvl w:val="4"/>
    </w:pPr>
    <w:rPr>
      <w:rFonts w:ascii="Verdana" w:hAnsi="Verdana" w:cs="Verdana"/>
      <w:b/>
      <w:bCs/>
      <w:i/>
      <w:iCs/>
      <w:sz w:val="26"/>
      <w:szCs w:val="26"/>
    </w:rPr>
  </w:style>
  <w:style w:type="paragraph" w:styleId="Overskrift6">
    <w:name w:val="heading 6"/>
    <w:basedOn w:val="Normal"/>
    <w:next w:val="Normal"/>
    <w:link w:val="Overskrift6Tegn"/>
    <w:uiPriority w:val="99"/>
    <w:qFormat/>
    <w:rsid w:val="007A52CE"/>
    <w:pPr>
      <w:numPr>
        <w:ilvl w:val="5"/>
        <w:numId w:val="4"/>
      </w:numPr>
      <w:spacing w:before="240" w:after="60" w:line="240" w:lineRule="auto"/>
      <w:outlineLvl w:val="5"/>
    </w:pPr>
    <w:rPr>
      <w:rFonts w:ascii="Verdana" w:hAnsi="Verdana" w:cs="Verdana"/>
      <w:b/>
      <w:bCs/>
      <w:szCs w:val="22"/>
    </w:rPr>
  </w:style>
  <w:style w:type="paragraph" w:styleId="Overskrift7">
    <w:name w:val="heading 7"/>
    <w:basedOn w:val="Normal"/>
    <w:next w:val="Normal"/>
    <w:link w:val="Overskrift7Tegn"/>
    <w:uiPriority w:val="99"/>
    <w:qFormat/>
    <w:rsid w:val="007A52CE"/>
    <w:pPr>
      <w:numPr>
        <w:ilvl w:val="6"/>
        <w:numId w:val="4"/>
      </w:numPr>
      <w:spacing w:before="240" w:after="60" w:line="240" w:lineRule="auto"/>
      <w:outlineLvl w:val="6"/>
    </w:pPr>
    <w:rPr>
      <w:rFonts w:ascii="Verdana" w:hAnsi="Verdana" w:cs="Verdana"/>
      <w:sz w:val="24"/>
    </w:rPr>
  </w:style>
  <w:style w:type="paragraph" w:styleId="Overskrift8">
    <w:name w:val="heading 8"/>
    <w:basedOn w:val="Normal"/>
    <w:next w:val="Normal"/>
    <w:link w:val="Overskrift8Tegn"/>
    <w:uiPriority w:val="99"/>
    <w:qFormat/>
    <w:rsid w:val="007A52CE"/>
    <w:pPr>
      <w:numPr>
        <w:ilvl w:val="7"/>
        <w:numId w:val="4"/>
      </w:numPr>
      <w:spacing w:before="240" w:after="60" w:line="240" w:lineRule="auto"/>
      <w:outlineLvl w:val="7"/>
    </w:pPr>
    <w:rPr>
      <w:rFonts w:ascii="Verdana" w:hAnsi="Verdana" w:cs="Verdana"/>
      <w:i/>
      <w:iCs/>
      <w:sz w:val="24"/>
    </w:rPr>
  </w:style>
  <w:style w:type="paragraph" w:styleId="Overskrift9">
    <w:name w:val="heading 9"/>
    <w:basedOn w:val="Normal"/>
    <w:next w:val="Normal"/>
    <w:link w:val="Overskrift9Tegn"/>
    <w:uiPriority w:val="99"/>
    <w:qFormat/>
    <w:rsid w:val="007A52CE"/>
    <w:pPr>
      <w:numPr>
        <w:ilvl w:val="8"/>
        <w:numId w:val="4"/>
      </w:numPr>
      <w:spacing w:before="240" w:after="60" w:line="240" w:lineRule="auto"/>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Listeafsnit">
    <w:name w:val="List Paragraph"/>
    <w:basedOn w:val="Normal"/>
    <w:uiPriority w:val="99"/>
    <w:qFormat/>
    <w:rsid w:val="00C67071"/>
    <w:pPr>
      <w:ind w:left="720"/>
      <w:contextualSpacing/>
    </w:pPr>
  </w:style>
  <w:style w:type="character" w:customStyle="1" w:styleId="Overskrift1Tegn">
    <w:name w:val="Overskrift 1 Tegn"/>
    <w:basedOn w:val="Standardskrifttypeiafsnit"/>
    <w:link w:val="Overskrift1"/>
    <w:uiPriority w:val="99"/>
    <w:rsid w:val="007A52CE"/>
    <w:rPr>
      <w:rFonts w:ascii="Verdana" w:eastAsia="Times New Roman" w:hAnsi="Verdana" w:cs="Verdana"/>
      <w:b/>
      <w:bCs/>
      <w:kern w:val="32"/>
      <w:sz w:val="24"/>
      <w:szCs w:val="24"/>
      <w:lang w:eastAsia="da-DK"/>
    </w:rPr>
  </w:style>
  <w:style w:type="character" w:customStyle="1" w:styleId="Overskrift2Tegn">
    <w:name w:val="Overskrift 2 Tegn"/>
    <w:basedOn w:val="Standardskrifttypeiafsnit"/>
    <w:link w:val="Overskrift2"/>
    <w:uiPriority w:val="99"/>
    <w:rsid w:val="0056168F"/>
    <w:rPr>
      <w:rFonts w:ascii="Verdana" w:eastAsia="Times New Roman" w:hAnsi="Verdana" w:cs="Verdana"/>
      <w:b/>
      <w:bCs/>
      <w:szCs w:val="24"/>
      <w:lang w:eastAsia="da-DK"/>
    </w:rPr>
  </w:style>
  <w:style w:type="character" w:customStyle="1" w:styleId="Overskrift3Tegn">
    <w:name w:val="Overskrift 3 Tegn"/>
    <w:basedOn w:val="Standardskrifttypeiafsnit"/>
    <w:link w:val="Overskrift3"/>
    <w:uiPriority w:val="99"/>
    <w:rsid w:val="00734395"/>
    <w:rPr>
      <w:rFonts w:ascii="Verdana" w:eastAsia="Times New Roman" w:hAnsi="Verdana" w:cs="Verdana"/>
      <w:b/>
      <w:bCs/>
      <w:sz w:val="20"/>
      <w:szCs w:val="24"/>
      <w:lang w:eastAsia="da-DK"/>
    </w:rPr>
  </w:style>
  <w:style w:type="character" w:customStyle="1" w:styleId="Overskrift4Tegn">
    <w:name w:val="Overskrift 4 Tegn"/>
    <w:basedOn w:val="Standardskrifttypeiafsnit"/>
    <w:link w:val="Overskrift4"/>
    <w:uiPriority w:val="99"/>
    <w:rsid w:val="007A52CE"/>
    <w:rPr>
      <w:rFonts w:ascii="Verdana" w:eastAsia="Times New Roman" w:hAnsi="Verdana" w:cs="Verdana"/>
      <w:b/>
      <w:bCs/>
      <w:sz w:val="23"/>
      <w:szCs w:val="23"/>
      <w:lang w:eastAsia="da-DK"/>
    </w:rPr>
  </w:style>
  <w:style w:type="character" w:customStyle="1" w:styleId="Overskrift5Tegn">
    <w:name w:val="Overskrift 5 Tegn"/>
    <w:basedOn w:val="Standardskrifttypeiafsnit"/>
    <w:link w:val="Overskrift5"/>
    <w:uiPriority w:val="99"/>
    <w:rsid w:val="007A52CE"/>
    <w:rPr>
      <w:rFonts w:ascii="Verdana" w:eastAsia="Times New Roman" w:hAnsi="Verdana" w:cs="Verdana"/>
      <w:b/>
      <w:bCs/>
      <w:i/>
      <w:iCs/>
      <w:sz w:val="26"/>
      <w:szCs w:val="26"/>
      <w:lang w:eastAsia="da-DK"/>
    </w:rPr>
  </w:style>
  <w:style w:type="character" w:customStyle="1" w:styleId="Overskrift6Tegn">
    <w:name w:val="Overskrift 6 Tegn"/>
    <w:basedOn w:val="Standardskrifttypeiafsnit"/>
    <w:link w:val="Overskrift6"/>
    <w:uiPriority w:val="99"/>
    <w:rsid w:val="007A52CE"/>
    <w:rPr>
      <w:rFonts w:ascii="Verdana" w:eastAsia="Times New Roman" w:hAnsi="Verdana" w:cs="Verdana"/>
      <w:b/>
      <w:bCs/>
      <w:lang w:eastAsia="da-DK"/>
    </w:rPr>
  </w:style>
  <w:style w:type="character" w:customStyle="1" w:styleId="Overskrift7Tegn">
    <w:name w:val="Overskrift 7 Tegn"/>
    <w:basedOn w:val="Standardskrifttypeiafsnit"/>
    <w:link w:val="Overskrift7"/>
    <w:uiPriority w:val="99"/>
    <w:rsid w:val="007A52CE"/>
    <w:rPr>
      <w:rFonts w:ascii="Verdana" w:eastAsia="Times New Roman" w:hAnsi="Verdana" w:cs="Verdana"/>
      <w:sz w:val="24"/>
      <w:szCs w:val="24"/>
      <w:lang w:eastAsia="da-DK"/>
    </w:rPr>
  </w:style>
  <w:style w:type="character" w:customStyle="1" w:styleId="Overskrift8Tegn">
    <w:name w:val="Overskrift 8 Tegn"/>
    <w:basedOn w:val="Standardskrifttypeiafsnit"/>
    <w:link w:val="Overskrift8"/>
    <w:uiPriority w:val="99"/>
    <w:rsid w:val="007A52CE"/>
    <w:rPr>
      <w:rFonts w:ascii="Verdana" w:eastAsia="Times New Roman" w:hAnsi="Verdana" w:cs="Verdana"/>
      <w:i/>
      <w:iCs/>
      <w:sz w:val="24"/>
      <w:szCs w:val="24"/>
      <w:lang w:eastAsia="da-DK"/>
    </w:rPr>
  </w:style>
  <w:style w:type="character" w:customStyle="1" w:styleId="Overskrift9Tegn">
    <w:name w:val="Overskrift 9 Tegn"/>
    <w:basedOn w:val="Standardskrifttypeiafsnit"/>
    <w:link w:val="Overskrift9"/>
    <w:uiPriority w:val="99"/>
    <w:rsid w:val="007A52CE"/>
    <w:rPr>
      <w:rFonts w:ascii="Arial" w:eastAsia="Times New Roman" w:hAnsi="Arial" w:cs="Arial"/>
      <w:lang w:eastAsia="da-DK"/>
    </w:rPr>
  </w:style>
  <w:style w:type="paragraph" w:styleId="NormalWeb">
    <w:name w:val="Normal (Web)"/>
    <w:basedOn w:val="Normal"/>
    <w:uiPriority w:val="99"/>
    <w:rsid w:val="00BE5D90"/>
    <w:pPr>
      <w:spacing w:before="100" w:beforeAutospacing="1" w:after="100" w:afterAutospacing="1" w:line="240" w:lineRule="auto"/>
    </w:pPr>
    <w:rPr>
      <w:rFonts w:ascii="Verdana" w:hAnsi="Verdana" w:cs="Verdana"/>
      <w:sz w:val="23"/>
      <w:szCs w:val="23"/>
    </w:rPr>
  </w:style>
  <w:style w:type="character" w:styleId="Strk">
    <w:name w:val="Strong"/>
    <w:basedOn w:val="Standardskrifttypeiafsnit"/>
    <w:uiPriority w:val="99"/>
    <w:qFormat/>
    <w:rsid w:val="00BE5D90"/>
    <w:rPr>
      <w:b/>
      <w:bCs/>
    </w:rPr>
  </w:style>
  <w:style w:type="paragraph" w:styleId="Indholdsfortegnelse1">
    <w:name w:val="toc 1"/>
    <w:basedOn w:val="Normal"/>
    <w:next w:val="Normal"/>
    <w:autoRedefine/>
    <w:uiPriority w:val="39"/>
    <w:unhideWhenUsed/>
    <w:rsid w:val="00EF49CA"/>
    <w:pPr>
      <w:spacing w:before="360" w:after="360"/>
    </w:pPr>
    <w:rPr>
      <w:rFonts w:asciiTheme="minorHAnsi" w:hAnsiTheme="minorHAnsi"/>
      <w:b/>
      <w:bCs/>
      <w:caps/>
      <w:szCs w:val="22"/>
      <w:u w:val="single"/>
    </w:rPr>
  </w:style>
  <w:style w:type="paragraph" w:styleId="Indholdsfortegnelse2">
    <w:name w:val="toc 2"/>
    <w:basedOn w:val="Normal"/>
    <w:next w:val="Normal"/>
    <w:autoRedefine/>
    <w:uiPriority w:val="39"/>
    <w:unhideWhenUsed/>
    <w:rsid w:val="00EF49CA"/>
    <w:rPr>
      <w:rFonts w:asciiTheme="minorHAnsi" w:hAnsiTheme="minorHAnsi"/>
      <w:b/>
      <w:bCs/>
      <w:smallCaps/>
      <w:szCs w:val="22"/>
    </w:rPr>
  </w:style>
  <w:style w:type="paragraph" w:styleId="Indholdsfortegnelse3">
    <w:name w:val="toc 3"/>
    <w:basedOn w:val="Normal"/>
    <w:next w:val="Normal"/>
    <w:autoRedefine/>
    <w:uiPriority w:val="39"/>
    <w:unhideWhenUsed/>
    <w:rsid w:val="00EF49CA"/>
    <w:rPr>
      <w:rFonts w:asciiTheme="minorHAnsi" w:hAnsiTheme="minorHAnsi"/>
      <w:smallCaps/>
      <w:szCs w:val="22"/>
    </w:rPr>
  </w:style>
  <w:style w:type="paragraph" w:styleId="Indholdsfortegnelse4">
    <w:name w:val="toc 4"/>
    <w:basedOn w:val="Normal"/>
    <w:next w:val="Normal"/>
    <w:autoRedefine/>
    <w:uiPriority w:val="39"/>
    <w:unhideWhenUsed/>
    <w:rsid w:val="00EF49CA"/>
    <w:rPr>
      <w:rFonts w:asciiTheme="minorHAnsi" w:hAnsiTheme="minorHAnsi"/>
      <w:szCs w:val="22"/>
    </w:rPr>
  </w:style>
  <w:style w:type="paragraph" w:styleId="Indholdsfortegnelse5">
    <w:name w:val="toc 5"/>
    <w:basedOn w:val="Normal"/>
    <w:next w:val="Normal"/>
    <w:autoRedefine/>
    <w:uiPriority w:val="39"/>
    <w:unhideWhenUsed/>
    <w:rsid w:val="00EF49CA"/>
    <w:rPr>
      <w:rFonts w:asciiTheme="minorHAnsi" w:hAnsiTheme="minorHAnsi"/>
      <w:szCs w:val="22"/>
    </w:rPr>
  </w:style>
  <w:style w:type="paragraph" w:styleId="Indholdsfortegnelse6">
    <w:name w:val="toc 6"/>
    <w:basedOn w:val="Normal"/>
    <w:next w:val="Normal"/>
    <w:autoRedefine/>
    <w:uiPriority w:val="39"/>
    <w:unhideWhenUsed/>
    <w:rsid w:val="00EF49CA"/>
    <w:rPr>
      <w:rFonts w:asciiTheme="minorHAnsi" w:hAnsiTheme="minorHAnsi"/>
      <w:szCs w:val="22"/>
    </w:rPr>
  </w:style>
  <w:style w:type="paragraph" w:styleId="Indholdsfortegnelse7">
    <w:name w:val="toc 7"/>
    <w:basedOn w:val="Normal"/>
    <w:next w:val="Normal"/>
    <w:autoRedefine/>
    <w:uiPriority w:val="39"/>
    <w:unhideWhenUsed/>
    <w:rsid w:val="00EF49CA"/>
    <w:rPr>
      <w:rFonts w:asciiTheme="minorHAnsi" w:hAnsiTheme="minorHAnsi"/>
      <w:szCs w:val="22"/>
    </w:rPr>
  </w:style>
  <w:style w:type="paragraph" w:styleId="Indholdsfortegnelse8">
    <w:name w:val="toc 8"/>
    <w:basedOn w:val="Normal"/>
    <w:next w:val="Normal"/>
    <w:autoRedefine/>
    <w:uiPriority w:val="39"/>
    <w:unhideWhenUsed/>
    <w:rsid w:val="00EF49CA"/>
    <w:rPr>
      <w:rFonts w:asciiTheme="minorHAnsi" w:hAnsiTheme="minorHAnsi"/>
      <w:szCs w:val="22"/>
    </w:rPr>
  </w:style>
  <w:style w:type="paragraph" w:styleId="Indholdsfortegnelse9">
    <w:name w:val="toc 9"/>
    <w:basedOn w:val="Normal"/>
    <w:next w:val="Normal"/>
    <w:autoRedefine/>
    <w:uiPriority w:val="39"/>
    <w:unhideWhenUsed/>
    <w:rsid w:val="00EF49CA"/>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40A67C-1C4E-4F13-8DD6-CA53BB209D4C}">
  <we:reference id="14e16d98-1a57-4d5d-a063-b3ae4f17cced" version="1.0.0.3" store="EXCatalog" storeType="EXCatalog"/>
  <we:alternateReferences>
    <we:reference id="WA104379764" version="1.0.0.3"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9C824C9C-42B6-4BD7-B846-600534EDB30F}">
  <ds:schemaRefs>
    <ds:schemaRef ds:uri="http://schemas.openxmlformats.org/officeDocument/2006/bibliography"/>
  </ds:schemaRefs>
</ds:datastoreItem>
</file>

<file path=customXml/itemProps2.xml><?xml version="1.0" encoding="utf-8"?>
<ds:datastoreItem xmlns:ds="http://schemas.openxmlformats.org/officeDocument/2006/customXml" ds:itemID="{881E6994-8DF9-4E33-A930-7D2C76030320}"/>
</file>

<file path=customXml/itemProps3.xml><?xml version="1.0" encoding="utf-8"?>
<ds:datastoreItem xmlns:ds="http://schemas.openxmlformats.org/officeDocument/2006/customXml" ds:itemID="{A13501C0-8075-4887-BBB8-4C4D21F7CE27}"/>
</file>

<file path=customXml/itemProps4.xml><?xml version="1.0" encoding="utf-8"?>
<ds:datastoreItem xmlns:ds="http://schemas.openxmlformats.org/officeDocument/2006/customXml" ds:itemID="{C4F985EB-4910-4C9B-B495-10A9F690037F}"/>
</file>

<file path=docProps/app.xml><?xml version="1.0" encoding="utf-8"?>
<Properties xmlns="http://schemas.openxmlformats.org/officeDocument/2006/extended-properties" xmlns:vt="http://schemas.openxmlformats.org/officeDocument/2006/docPropsVTypes">
  <Template>Normal</Template>
  <TotalTime>1</TotalTime>
  <Pages>3</Pages>
  <Words>6214</Words>
  <Characters>37907</Characters>
  <Application>Microsoft Office Word</Application>
  <DocSecurity>0</DocSecurity>
  <Lines>315</Lines>
  <Paragraphs>88</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cp:lastPrinted>2020-09-10T11:19:00Z</cp:lastPrinted>
  <dcterms:created xsi:type="dcterms:W3CDTF">2022-09-02T16:22:00Z</dcterms:created>
  <dcterms:modified xsi:type="dcterms:W3CDTF">2022-09-02T16:22:00Z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ies>
</file>