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451EF" w14:textId="77777777" w:rsidR="00E27565" w:rsidRPr="00E27565" w:rsidRDefault="00E27565" w:rsidP="00E27565">
      <w:pPr>
        <w:pStyle w:val="Title"/>
        <w:rPr>
          <w:rFonts w:asciiTheme="minorHAnsi" w:hAnsiTheme="minorHAnsi"/>
          <w:color w:val="365F91" w:themeColor="accent1" w:themeShade="BF"/>
          <w:lang w:eastAsia="en-US"/>
        </w:rPr>
      </w:pPr>
      <w:r w:rsidRPr="00E27565">
        <w:rPr>
          <w:rFonts w:asciiTheme="minorHAnsi" w:hAnsiTheme="minorHAnsi"/>
          <w:color w:val="365F91" w:themeColor="accent1" w:themeShade="BF"/>
          <w:lang w:eastAsia="en-US"/>
        </w:rPr>
        <w:fldChar w:fldCharType="begin"/>
      </w:r>
      <w:r w:rsidRPr="00E27565">
        <w:rPr>
          <w:rFonts w:asciiTheme="minorHAnsi" w:hAnsiTheme="minorHAnsi"/>
          <w:color w:val="365F91" w:themeColor="accent1" w:themeShade="BF"/>
          <w:lang w:eastAsia="en-US"/>
        </w:rPr>
        <w:instrText xml:space="preserve"> HYPERLINK "http://www.risikoanalyser.dk/konsekvensanalyse-dpia.html" </w:instrText>
      </w:r>
      <w:r w:rsidRPr="00E27565">
        <w:rPr>
          <w:rFonts w:asciiTheme="minorHAnsi" w:hAnsiTheme="minorHAnsi"/>
          <w:color w:val="365F91" w:themeColor="accent1" w:themeShade="BF"/>
          <w:lang w:eastAsia="en-US"/>
        </w:rPr>
        <w:fldChar w:fldCharType="separate"/>
      </w:r>
      <w:r w:rsidRPr="00E27565">
        <w:rPr>
          <w:rFonts w:asciiTheme="minorHAnsi" w:hAnsiTheme="minorHAnsi"/>
          <w:color w:val="365F91" w:themeColor="accent1" w:themeShade="BF"/>
          <w:lang w:eastAsia="en-US"/>
        </w:rPr>
        <w:t>Konsekvensanalyse – DPIA</w:t>
      </w:r>
      <w:r w:rsidRPr="00E27565">
        <w:rPr>
          <w:rFonts w:asciiTheme="minorHAnsi" w:hAnsiTheme="minorHAnsi"/>
          <w:color w:val="365F91" w:themeColor="accent1" w:themeShade="BF"/>
          <w:lang w:eastAsia="en-US"/>
        </w:rPr>
        <w:fldChar w:fldCharType="end"/>
      </w:r>
    </w:p>
    <w:p w14:paraId="66580D19" w14:textId="77777777" w:rsidR="00E27565" w:rsidRPr="00E27565" w:rsidRDefault="00E27565" w:rsidP="00E27565">
      <w:pPr>
        <w:rPr>
          <w:rFonts w:eastAsia="Times New Roman" w:cs="Times New Roman"/>
          <w:spacing w:val="-10"/>
          <w:kern w:val="28"/>
          <w:sz w:val="56"/>
          <w:szCs w:val="56"/>
          <w:lang w:eastAsia="en-US"/>
        </w:rPr>
      </w:pPr>
      <w:r w:rsidRPr="00E27565">
        <w:rPr>
          <w:rFonts w:eastAsia="Times New Roman" w:cs="Times New Roman"/>
          <w:spacing w:val="-10"/>
          <w:kern w:val="28"/>
          <w:sz w:val="56"/>
          <w:szCs w:val="56"/>
          <w:lang w:eastAsia="en-US"/>
        </w:rPr>
        <w:br w:type="page"/>
      </w:r>
    </w:p>
    <w:p w14:paraId="4C92DD26" w14:textId="77777777" w:rsidR="0085346C" w:rsidRDefault="0085346C" w:rsidP="0085346C">
      <w:pPr>
        <w:pStyle w:val="Heading2"/>
        <w:spacing w:before="0"/>
      </w:pPr>
      <w:bookmarkStart w:id="0" w:name="_Toc483211099"/>
      <w:bookmarkStart w:id="1" w:name="_Toc4419272"/>
      <w:r>
        <w:lastRenderedPageBreak/>
        <w:t>Beskrivelse af dette dokument</w:t>
      </w:r>
      <w:bookmarkEnd w:id="0"/>
      <w:bookmarkEnd w:id="1"/>
    </w:p>
    <w:p w14:paraId="589495B7" w14:textId="3F0AFB39" w:rsidR="0085346C" w:rsidRDefault="0085346C" w:rsidP="0085346C">
      <w:r>
        <w:t>Formålet med dette dokument er at støtte processen med udførslen af konsekvensanalyse for et eller flere behandlingsområder, hvor behandlingen af personoplysningerne, enten på baggrund af omfanget, følsomheden eller kombinationen heraf, vurderes at kunne medføre en høj risiko for de registrerede, hvis risikoen ikke afbødes og mindskes korrekt.</w:t>
      </w:r>
    </w:p>
    <w:p w14:paraId="57407E3F" w14:textId="77777777" w:rsidR="0085346C" w:rsidRPr="000A42FD" w:rsidRDefault="0085346C" w:rsidP="0085346C">
      <w:pPr>
        <w:rPr>
          <w:b/>
        </w:rPr>
      </w:pPr>
    </w:p>
    <w:p w14:paraId="60381EE3" w14:textId="77777777" w:rsidR="0085346C" w:rsidRDefault="0085346C" w:rsidP="0085346C">
      <w:pPr>
        <w:pStyle w:val="Heading2"/>
      </w:pPr>
      <w:bookmarkStart w:id="2" w:name="_Toc4419274"/>
      <w:r>
        <w:t>Identifikation af behovet for en PIA</w:t>
      </w:r>
      <w:bookmarkEnd w:id="2"/>
    </w:p>
    <w:p w14:paraId="6405C8CC" w14:textId="77777777" w:rsidR="0085346C" w:rsidRPr="00C13EAB" w:rsidRDefault="0085346C" w:rsidP="0085346C">
      <w:pPr>
        <w:rPr>
          <w:i/>
        </w:rPr>
      </w:pPr>
      <w:r w:rsidRPr="00C13EAB">
        <w:rPr>
          <w:i/>
        </w:rPr>
        <w:t>Behandles der personoplysninger på stor skala? (vurdering)</w:t>
      </w:r>
    </w:p>
    <w:p w14:paraId="74FC158E" w14:textId="3C2C2AF1" w:rsidR="0085346C" w:rsidRPr="00A40761" w:rsidRDefault="0085346C" w:rsidP="00A40761">
      <w:pPr>
        <w:pStyle w:val="ListParagraph"/>
        <w:numPr>
          <w:ilvl w:val="0"/>
          <w:numId w:val="6"/>
        </w:numPr>
        <w:spacing w:after="160" w:line="259" w:lineRule="auto"/>
        <w:rPr>
          <w:highlight w:val="yellow"/>
        </w:rPr>
      </w:pPr>
      <w:r w:rsidRPr="00A40761">
        <w:rPr>
          <w:b/>
          <w:highlight w:val="yellow"/>
        </w:rPr>
        <w:t>Ja</w:t>
      </w:r>
      <w:r w:rsidR="00A40761" w:rsidRPr="00A40761">
        <w:rPr>
          <w:highlight w:val="yellow"/>
        </w:rPr>
        <w:t>/Nej (beskriv om behandlingen af personoplysninger efter vandværkets vurdering drejer sig om stor skala)</w:t>
      </w:r>
    </w:p>
    <w:p w14:paraId="05D3CD4B" w14:textId="77777777" w:rsidR="0085346C" w:rsidRDefault="0085346C" w:rsidP="0085346C">
      <w:pPr>
        <w:pStyle w:val="ListParagraph"/>
      </w:pPr>
    </w:p>
    <w:p w14:paraId="29776E85" w14:textId="0B05E326" w:rsidR="0085346C" w:rsidRDefault="0085346C" w:rsidP="0085346C">
      <w:pPr>
        <w:pStyle w:val="ListParagraph"/>
        <w:ind w:left="0"/>
      </w:pPr>
      <w:r w:rsidRPr="063F7BC4">
        <w:rPr>
          <w:i/>
          <w:iCs/>
        </w:rPr>
        <w:t xml:space="preserve">Behandles der </w:t>
      </w:r>
      <w:r w:rsidR="00A40761">
        <w:rPr>
          <w:i/>
          <w:iCs/>
        </w:rPr>
        <w:t xml:space="preserve">følsomme </w:t>
      </w:r>
      <w:r w:rsidRPr="063F7BC4">
        <w:rPr>
          <w:i/>
          <w:iCs/>
        </w:rPr>
        <w:t>personoplysninger?</w:t>
      </w:r>
    </w:p>
    <w:p w14:paraId="65D7A79A" w14:textId="7E0B3FF5" w:rsidR="0085346C" w:rsidRPr="00A40761" w:rsidRDefault="00A40761" w:rsidP="0085346C">
      <w:pPr>
        <w:pStyle w:val="ListParagraph"/>
        <w:numPr>
          <w:ilvl w:val="0"/>
          <w:numId w:val="6"/>
        </w:numPr>
        <w:spacing w:after="160" w:line="259" w:lineRule="auto"/>
        <w:rPr>
          <w:highlight w:val="yellow"/>
        </w:rPr>
      </w:pPr>
      <w:r w:rsidRPr="00A40761">
        <w:rPr>
          <w:b/>
          <w:bCs/>
          <w:highlight w:val="yellow"/>
        </w:rPr>
        <w:t>Nej</w:t>
      </w:r>
      <w:r w:rsidR="0085346C" w:rsidRPr="00A40761">
        <w:rPr>
          <w:highlight w:val="yellow"/>
        </w:rPr>
        <w:t>.</w:t>
      </w:r>
      <w:r w:rsidRPr="00A40761">
        <w:rPr>
          <w:highlight w:val="yellow"/>
        </w:rPr>
        <w:t xml:space="preserve"> (rettes såfremt vandværket behandler følsomme personoplysninger om forbrugere)</w:t>
      </w:r>
    </w:p>
    <w:p w14:paraId="1D459D22" w14:textId="77777777" w:rsidR="0085346C" w:rsidRDefault="0085346C" w:rsidP="0085346C">
      <w:pPr>
        <w:rPr>
          <w:i/>
        </w:rPr>
      </w:pPr>
      <w:r w:rsidRPr="00C13EAB">
        <w:rPr>
          <w:i/>
        </w:rPr>
        <w:t>Behandles personoplysninger i realtid?</w:t>
      </w:r>
    </w:p>
    <w:p w14:paraId="12A9E132" w14:textId="4CFF099C" w:rsidR="0085346C" w:rsidRPr="00A40761" w:rsidRDefault="0085346C" w:rsidP="0085346C">
      <w:pPr>
        <w:pStyle w:val="ListParagraph"/>
        <w:numPr>
          <w:ilvl w:val="0"/>
          <w:numId w:val="6"/>
        </w:numPr>
        <w:spacing w:after="160" w:line="259" w:lineRule="auto"/>
        <w:rPr>
          <w:highlight w:val="yellow"/>
        </w:rPr>
      </w:pPr>
      <w:r w:rsidRPr="00A40761">
        <w:rPr>
          <w:b/>
          <w:highlight w:val="yellow"/>
        </w:rPr>
        <w:t>Ja</w:t>
      </w:r>
      <w:r w:rsidR="00A40761" w:rsidRPr="00A40761">
        <w:rPr>
          <w:b/>
          <w:highlight w:val="yellow"/>
        </w:rPr>
        <w:t>/Nej</w:t>
      </w:r>
      <w:r w:rsidR="00A40761" w:rsidRPr="00A40761">
        <w:rPr>
          <w:highlight w:val="yellow"/>
        </w:rPr>
        <w:t xml:space="preserve"> (beskriv om personoplysningerne behandles i realtid eller om der er mennesker der bistår med sagsbehandlingen og kan finde og rette eventuelle fejl)</w:t>
      </w:r>
    </w:p>
    <w:p w14:paraId="1A30E55A" w14:textId="77777777" w:rsidR="0085346C" w:rsidRPr="00611E2E" w:rsidRDefault="0085346C" w:rsidP="0085346C">
      <w:pPr>
        <w:rPr>
          <w:i/>
        </w:rPr>
      </w:pPr>
      <w:r w:rsidRPr="00611E2E">
        <w:rPr>
          <w:i/>
        </w:rPr>
        <w:t>Behandles der personoplysninger om svage / særligt udsatte?</w:t>
      </w:r>
    </w:p>
    <w:p w14:paraId="60DB6B49" w14:textId="1AF68ACD" w:rsidR="0085346C" w:rsidRPr="00A40761" w:rsidRDefault="00A40761" w:rsidP="0085346C">
      <w:pPr>
        <w:pStyle w:val="ListParagraph"/>
        <w:numPr>
          <w:ilvl w:val="0"/>
          <w:numId w:val="6"/>
        </w:numPr>
        <w:spacing w:after="160" w:line="259" w:lineRule="auto"/>
        <w:rPr>
          <w:highlight w:val="yellow"/>
        </w:rPr>
      </w:pPr>
      <w:r w:rsidRPr="00A40761">
        <w:rPr>
          <w:b/>
          <w:bCs/>
          <w:highlight w:val="yellow"/>
        </w:rPr>
        <w:t>Nej</w:t>
      </w:r>
      <w:r w:rsidRPr="00A40761">
        <w:rPr>
          <w:highlight w:val="yellow"/>
        </w:rPr>
        <w:t>, dog kan det i sjældne tilfælde komme til vandværkets opmærksomhed, at der er tale om svage / særligt udsatte borgere.</w:t>
      </w:r>
    </w:p>
    <w:p w14:paraId="5CAFB532" w14:textId="77777777" w:rsidR="0085346C" w:rsidRDefault="0085346C" w:rsidP="0085346C">
      <w:pPr>
        <w:rPr>
          <w:i/>
        </w:rPr>
      </w:pPr>
      <w:r w:rsidRPr="00C13EAB">
        <w:rPr>
          <w:i/>
        </w:rPr>
        <w:t>Behandles der personoplysninger med ny/uprøvet teknologi (</w:t>
      </w:r>
      <w:proofErr w:type="spellStart"/>
      <w:r w:rsidRPr="00C13EAB">
        <w:rPr>
          <w:i/>
        </w:rPr>
        <w:t>eksv</w:t>
      </w:r>
      <w:proofErr w:type="spellEnd"/>
      <w:r w:rsidRPr="00C13EAB">
        <w:rPr>
          <w:i/>
        </w:rPr>
        <w:t>. kunstig intelligens)?</w:t>
      </w:r>
    </w:p>
    <w:p w14:paraId="5BC72BA9" w14:textId="245EB238" w:rsidR="0085346C" w:rsidRPr="00B84187" w:rsidRDefault="0085346C" w:rsidP="0085346C">
      <w:pPr>
        <w:pStyle w:val="ListParagraph"/>
        <w:numPr>
          <w:ilvl w:val="0"/>
          <w:numId w:val="6"/>
        </w:numPr>
        <w:spacing w:after="160" w:line="259" w:lineRule="auto"/>
      </w:pPr>
      <w:r w:rsidRPr="00A40761">
        <w:rPr>
          <w:b/>
          <w:bCs/>
          <w:highlight w:val="yellow"/>
        </w:rPr>
        <w:t>Nej</w:t>
      </w:r>
      <w:r w:rsidRPr="00A40761">
        <w:rPr>
          <w:highlight w:val="yellow"/>
        </w:rPr>
        <w:t>.</w:t>
      </w:r>
      <w:r w:rsidR="00A40761" w:rsidRPr="00A40761">
        <w:rPr>
          <w:highlight w:val="yellow"/>
        </w:rPr>
        <w:t xml:space="preserve"> (</w:t>
      </w:r>
      <w:r w:rsidR="00A40761" w:rsidRPr="00A40761">
        <w:rPr>
          <w:highlight w:val="yellow"/>
        </w:rPr>
        <w:t xml:space="preserve">rettes såfremt vandværket behandler personoplysninger om </w:t>
      </w:r>
      <w:proofErr w:type="spellStart"/>
      <w:r w:rsidR="00A40761" w:rsidRPr="00A40761">
        <w:rPr>
          <w:highlight w:val="yellow"/>
        </w:rPr>
        <w:t>forbrugere</w:t>
      </w:r>
      <w:r w:rsidR="00A40761" w:rsidRPr="00A40761">
        <w:rPr>
          <w:highlight w:val="yellow"/>
        </w:rPr>
        <w:t>med</w:t>
      </w:r>
      <w:proofErr w:type="spellEnd"/>
      <w:r w:rsidR="00A40761" w:rsidRPr="00A40761">
        <w:rPr>
          <w:highlight w:val="yellow"/>
        </w:rPr>
        <w:t xml:space="preserve"> ny/uprøvet teknologi</w:t>
      </w:r>
      <w:r w:rsidR="00A40761" w:rsidRPr="00A40761">
        <w:rPr>
          <w:highlight w:val="yellow"/>
        </w:rPr>
        <w:t>)</w:t>
      </w:r>
    </w:p>
    <w:p w14:paraId="02E2CCD6" w14:textId="0139F732" w:rsidR="0085346C" w:rsidRDefault="0085346C" w:rsidP="0085346C"/>
    <w:p w14:paraId="1D10FB83" w14:textId="70E9374B" w:rsidR="00D80294" w:rsidRPr="007C495E" w:rsidRDefault="00D80294" w:rsidP="00D80294">
      <w:pPr>
        <w:rPr>
          <w:b/>
        </w:rPr>
      </w:pPr>
      <w:r w:rsidRPr="00D80294">
        <w:rPr>
          <w:b/>
          <w:highlight w:val="yellow"/>
        </w:rPr>
        <w:t>Ud fra en samlet vurdering af ovenstående vurderes behovet for en formel DPIA ikke at være til</w:t>
      </w:r>
      <w:r w:rsidRPr="00D80294">
        <w:rPr>
          <w:b/>
          <w:highlight w:val="yellow"/>
        </w:rPr>
        <w:t xml:space="preserve"> </w:t>
      </w:r>
      <w:r w:rsidRPr="00D80294">
        <w:rPr>
          <w:b/>
          <w:highlight w:val="yellow"/>
        </w:rPr>
        <w:t>stede</w:t>
      </w:r>
      <w:r>
        <w:rPr>
          <w:b/>
          <w:highlight w:val="yellow"/>
        </w:rPr>
        <w:t>, da der ikke forventes at være en høj risiko for de registrerede</w:t>
      </w:r>
      <w:r w:rsidRPr="00D80294">
        <w:rPr>
          <w:b/>
          <w:highlight w:val="yellow"/>
        </w:rPr>
        <w:t>. Vi udfører dog risikovurderinger for alle behandlingsaktiviteter i fortegnelse</w:t>
      </w:r>
      <w:r w:rsidRPr="00D80294">
        <w:rPr>
          <w:b/>
          <w:highlight w:val="yellow"/>
        </w:rPr>
        <w:t>n</w:t>
      </w:r>
      <w:r w:rsidRPr="00D80294">
        <w:rPr>
          <w:b/>
          <w:highlight w:val="yellow"/>
        </w:rPr>
        <w:t>.</w:t>
      </w:r>
      <w:r>
        <w:rPr>
          <w:b/>
        </w:rPr>
        <w:t xml:space="preserve"> </w:t>
      </w:r>
      <w:r w:rsidRPr="00D80294">
        <w:rPr>
          <w:b/>
          <w:highlight w:val="yellow"/>
        </w:rPr>
        <w:t>[hvis vandværket i modsat fald konkluderer, at der er tale om en eller flere behandlingsaktiviteter der må forventes at medføre en høj risiko, fortsætter vandværket med at udfylde resten af dokumentet]</w:t>
      </w:r>
    </w:p>
    <w:p w14:paraId="27CCE573" w14:textId="77777777" w:rsidR="00D80294" w:rsidRDefault="00D80294" w:rsidP="0085346C"/>
    <w:p w14:paraId="51D8EA6F" w14:textId="38460C0B" w:rsidR="0085346C" w:rsidRDefault="0085346C" w:rsidP="0085346C"/>
    <w:p w14:paraId="09A6831D" w14:textId="77777777" w:rsidR="0085346C" w:rsidRDefault="0085346C" w:rsidP="0085346C"/>
    <w:p w14:paraId="5400B165" w14:textId="77777777" w:rsidR="0085346C" w:rsidRDefault="0085346C" w:rsidP="0085346C">
      <w:pPr>
        <w:rPr>
          <w:rFonts w:asciiTheme="majorHAnsi" w:eastAsiaTheme="majorEastAsia" w:hAnsiTheme="majorHAnsi" w:cstheme="majorBidi"/>
          <w:b/>
          <w:color w:val="365F91" w:themeColor="accent1" w:themeShade="BF"/>
          <w:sz w:val="26"/>
          <w:szCs w:val="26"/>
        </w:rPr>
      </w:pPr>
      <w:bookmarkStart w:id="3" w:name="_Toc491152495"/>
      <w:bookmarkStart w:id="4" w:name="_Toc499723387"/>
      <w:bookmarkStart w:id="5" w:name="_Toc4419275"/>
      <w:r>
        <w:br w:type="page"/>
      </w:r>
    </w:p>
    <w:p w14:paraId="39A262EF" w14:textId="77777777" w:rsidR="0085346C" w:rsidRDefault="0085346C" w:rsidP="0085346C">
      <w:pPr>
        <w:pStyle w:val="Heading2"/>
      </w:pPr>
      <w:r>
        <w:lastRenderedPageBreak/>
        <w:t>Formålene med behandlingen</w:t>
      </w:r>
      <w:bookmarkEnd w:id="3"/>
      <w:bookmarkEnd w:id="4"/>
      <w:bookmarkEnd w:id="5"/>
    </w:p>
    <w:p w14:paraId="25BA2C3D" w14:textId="77777777" w:rsidR="0085346C" w:rsidRDefault="0085346C" w:rsidP="0085346C">
      <w:pPr>
        <w:rPr>
          <w:i/>
        </w:rPr>
      </w:pPr>
      <w:r>
        <w:rPr>
          <w:i/>
        </w:rPr>
        <w:t>Beskriv her hvilke(t) formål der søges opnået med behandlingen af personoplysninger. Formålet/ene skal bl.a. lægge til grund for vurdering af muligheder for dataminimering, opbevaringsfrister mv. Så det er vigtigt at tænke holistisk og både på forretningen og personerne</w:t>
      </w:r>
      <w:r w:rsidRPr="002A1C2F">
        <w:rPr>
          <w:i/>
        </w:rPr>
        <w:t>.</w:t>
      </w:r>
    </w:p>
    <w:p w14:paraId="756540E4" w14:textId="63D3A115" w:rsidR="0085346C" w:rsidRDefault="0085346C" w:rsidP="0085346C">
      <w:pPr>
        <w:rPr>
          <w:rStyle w:val="fontstyle01"/>
        </w:rPr>
      </w:pPr>
    </w:p>
    <w:p w14:paraId="48D77F17" w14:textId="77777777" w:rsidR="00D80294" w:rsidRPr="002B234C" w:rsidRDefault="00D80294" w:rsidP="0085346C"/>
    <w:p w14:paraId="48776111" w14:textId="77777777" w:rsidR="0085346C" w:rsidRDefault="0085346C" w:rsidP="0085346C">
      <w:pPr>
        <w:pStyle w:val="Heading2"/>
      </w:pPr>
      <w:bookmarkStart w:id="6" w:name="_Toc4419276"/>
      <w:r>
        <w:t>Beskrivelse af den påtænkte behandling</w:t>
      </w:r>
      <w:bookmarkEnd w:id="6"/>
    </w:p>
    <w:p w14:paraId="26D394EE" w14:textId="77777777" w:rsidR="0085346C" w:rsidRDefault="0085346C" w:rsidP="0085346C">
      <w:pPr>
        <w:rPr>
          <w:i/>
        </w:rPr>
      </w:pPr>
      <w:r w:rsidRPr="002A1C2F">
        <w:rPr>
          <w:i/>
        </w:rPr>
        <w:t>Hvordan påtænker man at behandle personoplysningerne? Beskriv hele livscyklus, herunder indsamling, processering, opbevaring, videregivelse, sletning/anonymisering.</w:t>
      </w:r>
    </w:p>
    <w:p w14:paraId="1E053A71" w14:textId="77777777" w:rsidR="0085346C" w:rsidRDefault="0085346C" w:rsidP="0085346C">
      <w:pPr>
        <w:pStyle w:val="Heading3"/>
      </w:pPr>
      <w:bookmarkStart w:id="7" w:name="_Toc4419277"/>
      <w:r w:rsidRPr="0022070D">
        <w:t>Indsamling</w:t>
      </w:r>
      <w:bookmarkEnd w:id="7"/>
      <w:r w:rsidRPr="0022070D">
        <w:t xml:space="preserve"> </w:t>
      </w:r>
    </w:p>
    <w:p w14:paraId="609FAD4C" w14:textId="0E3374BE" w:rsidR="0085346C" w:rsidRDefault="0085346C" w:rsidP="0085346C">
      <w:pPr>
        <w:pStyle w:val="ListParagraph"/>
        <w:numPr>
          <w:ilvl w:val="0"/>
          <w:numId w:val="10"/>
        </w:numPr>
        <w:spacing w:after="160" w:line="259" w:lineRule="auto"/>
      </w:pPr>
    </w:p>
    <w:p w14:paraId="68C81699" w14:textId="77777777" w:rsidR="0085346C" w:rsidRDefault="0085346C" w:rsidP="0085346C">
      <w:pPr>
        <w:pStyle w:val="Heading3"/>
      </w:pPr>
      <w:bookmarkStart w:id="8" w:name="_Toc4419278"/>
      <w:r>
        <w:t>Processering og o</w:t>
      </w:r>
      <w:r w:rsidRPr="0022070D">
        <w:t>pbevaring</w:t>
      </w:r>
      <w:bookmarkEnd w:id="8"/>
    </w:p>
    <w:p w14:paraId="09D89653" w14:textId="67125944" w:rsidR="0085346C" w:rsidRPr="00225568" w:rsidRDefault="0085346C" w:rsidP="0085346C">
      <w:pPr>
        <w:pStyle w:val="ListParagraph"/>
        <w:numPr>
          <w:ilvl w:val="0"/>
          <w:numId w:val="9"/>
        </w:numPr>
        <w:spacing w:after="160" w:line="259" w:lineRule="auto"/>
      </w:pPr>
    </w:p>
    <w:p w14:paraId="550BB748" w14:textId="77777777" w:rsidR="0085346C" w:rsidRDefault="0085346C" w:rsidP="0085346C">
      <w:pPr>
        <w:pStyle w:val="Heading3"/>
      </w:pPr>
      <w:bookmarkStart w:id="9" w:name="_Toc4419279"/>
      <w:r w:rsidRPr="0022070D">
        <w:t>Videregivelse</w:t>
      </w:r>
      <w:bookmarkEnd w:id="9"/>
    </w:p>
    <w:p w14:paraId="550E2BDA" w14:textId="1874B5FA" w:rsidR="0085346C" w:rsidRPr="00225568" w:rsidRDefault="0085346C" w:rsidP="0085346C">
      <w:pPr>
        <w:pStyle w:val="ListParagraph"/>
        <w:numPr>
          <w:ilvl w:val="0"/>
          <w:numId w:val="8"/>
        </w:numPr>
        <w:spacing w:after="160" w:line="259" w:lineRule="auto"/>
      </w:pPr>
    </w:p>
    <w:p w14:paraId="1BB53AE4" w14:textId="77777777" w:rsidR="0085346C" w:rsidRDefault="0085346C" w:rsidP="0085346C">
      <w:pPr>
        <w:pStyle w:val="Heading3"/>
      </w:pPr>
      <w:bookmarkStart w:id="10" w:name="_Toc4419280"/>
      <w:r w:rsidRPr="0022070D">
        <w:t>Sletning/anonymisering</w:t>
      </w:r>
      <w:bookmarkEnd w:id="10"/>
    </w:p>
    <w:p w14:paraId="4443A598" w14:textId="59E9F096" w:rsidR="0085346C" w:rsidRPr="00225568" w:rsidRDefault="0085346C" w:rsidP="0085346C">
      <w:pPr>
        <w:pStyle w:val="ListParagraph"/>
        <w:numPr>
          <w:ilvl w:val="0"/>
          <w:numId w:val="7"/>
        </w:numPr>
        <w:spacing w:after="160" w:line="259" w:lineRule="auto"/>
      </w:pPr>
    </w:p>
    <w:p w14:paraId="7234859E" w14:textId="77777777" w:rsidR="0085346C" w:rsidRDefault="0085346C" w:rsidP="0085346C">
      <w:pPr>
        <w:pStyle w:val="Heading3"/>
      </w:pPr>
      <w:bookmarkStart w:id="11" w:name="_Toc4419281"/>
      <w:r>
        <w:t>Datasættet (kategorier af personoplysninger)</w:t>
      </w:r>
      <w:bookmarkEnd w:id="11"/>
    </w:p>
    <w:p w14:paraId="63F6F096" w14:textId="77777777" w:rsidR="0085346C" w:rsidRDefault="0085346C" w:rsidP="0085346C"/>
    <w:p w14:paraId="0FF7E213" w14:textId="3438A03A" w:rsidR="0085346C" w:rsidRDefault="0085346C" w:rsidP="0085346C">
      <w:pPr>
        <w:pStyle w:val="ListParagraph"/>
        <w:numPr>
          <w:ilvl w:val="0"/>
          <w:numId w:val="11"/>
        </w:numPr>
        <w:spacing w:after="160" w:line="259" w:lineRule="auto"/>
      </w:pPr>
    </w:p>
    <w:p w14:paraId="6C60D627" w14:textId="77777777" w:rsidR="0085346C" w:rsidRDefault="0085346C" w:rsidP="0085346C">
      <w:pPr>
        <w:pStyle w:val="Heading2"/>
      </w:pPr>
      <w:bookmarkStart w:id="12" w:name="_Toc4419282"/>
      <w:r>
        <w:t>Beskrivelse af nødvendigheden og rimeligheden af behandlingen</w:t>
      </w:r>
      <w:bookmarkEnd w:id="12"/>
    </w:p>
    <w:p w14:paraId="5A0498D7" w14:textId="77777777" w:rsidR="0085346C" w:rsidRDefault="0085346C" w:rsidP="0085346C">
      <w:pPr>
        <w:rPr>
          <w:i/>
        </w:rPr>
      </w:pPr>
      <w:r w:rsidRPr="002A1C2F">
        <w:rPr>
          <w:i/>
        </w:rPr>
        <w:t>Beskriv her hvorfor behandlingen er nødvendig og hvordan man kan sikre rimeligheden i behandlingen (eksempelvis dataminimering)</w:t>
      </w:r>
    </w:p>
    <w:p w14:paraId="7EE1BA4B" w14:textId="543F70DE" w:rsidR="0085346C" w:rsidRDefault="0085346C" w:rsidP="0085346C">
      <w:pPr>
        <w:pStyle w:val="ListParagraph"/>
        <w:numPr>
          <w:ilvl w:val="0"/>
          <w:numId w:val="6"/>
        </w:numPr>
        <w:spacing w:after="160" w:line="259" w:lineRule="auto"/>
      </w:pPr>
    </w:p>
    <w:p w14:paraId="34B4CE2D" w14:textId="77777777" w:rsidR="0085346C" w:rsidRDefault="0085346C" w:rsidP="0085346C">
      <w:pPr>
        <w:pStyle w:val="Heading2"/>
      </w:pPr>
      <w:bookmarkStart w:id="13" w:name="_Toc4419283"/>
      <w:r>
        <w:t xml:space="preserve">Identifikation af risikoen for </w:t>
      </w:r>
      <w:r w:rsidRPr="00E27CC3">
        <w:t>negativ</w:t>
      </w:r>
      <w:r>
        <w:t xml:space="preserve"> påvirkning af personernes privatliv og rettigheder</w:t>
      </w:r>
      <w:bookmarkEnd w:id="13"/>
    </w:p>
    <w:p w14:paraId="175662CD" w14:textId="77777777" w:rsidR="0085346C" w:rsidRDefault="0085346C" w:rsidP="0085346C">
      <w:pPr>
        <w:rPr>
          <w:i/>
        </w:rPr>
      </w:pPr>
      <w:r w:rsidRPr="002A1C2F">
        <w:rPr>
          <w:i/>
        </w:rPr>
        <w:t xml:space="preserve">Hvad kunne tænkes at være problematisk for de personer som oplysningerne omhandler? Tag udgangspunkt i </w:t>
      </w:r>
      <w:proofErr w:type="spellStart"/>
      <w:r w:rsidRPr="002A1C2F">
        <w:rPr>
          <w:i/>
        </w:rPr>
        <w:t>konfidentialitet</w:t>
      </w:r>
      <w:proofErr w:type="spellEnd"/>
      <w:r w:rsidRPr="002A1C2F">
        <w:rPr>
          <w:i/>
        </w:rPr>
        <w:t xml:space="preserve"> (hvad sker der hvis data offentliggøres utilsigtet), integritet (hvad sker der hvis oplysningerne ændres utilsigtet) og tilgængelighed (hvad sker der hvis data bliver midlertidigt eller permanent utilgængelige)</w:t>
      </w:r>
    </w:p>
    <w:p w14:paraId="68190CC4" w14:textId="77777777" w:rsidR="0085346C" w:rsidRDefault="0085346C" w:rsidP="0085346C">
      <w:pPr>
        <w:pStyle w:val="Heading3"/>
      </w:pPr>
      <w:bookmarkStart w:id="14" w:name="_Toc4419284"/>
      <w:proofErr w:type="spellStart"/>
      <w:r w:rsidRPr="009E4D96">
        <w:t>Konfidentialitet</w:t>
      </w:r>
      <w:proofErr w:type="spellEnd"/>
      <w:r w:rsidRPr="009E4D96">
        <w:t xml:space="preserve"> (datalækage)</w:t>
      </w:r>
      <w:bookmarkEnd w:id="14"/>
    </w:p>
    <w:p w14:paraId="240BA12F" w14:textId="20D9C799" w:rsidR="0085346C" w:rsidRDefault="0085346C" w:rsidP="0085346C"/>
    <w:p w14:paraId="3817767F" w14:textId="5DCAEEFA" w:rsidR="0085346C" w:rsidRDefault="0085346C" w:rsidP="0085346C">
      <w:pPr>
        <w:pStyle w:val="ListParagraph"/>
        <w:numPr>
          <w:ilvl w:val="0"/>
          <w:numId w:val="5"/>
        </w:numPr>
        <w:spacing w:after="160" w:line="259" w:lineRule="auto"/>
      </w:pPr>
    </w:p>
    <w:p w14:paraId="7729C837" w14:textId="77777777" w:rsidR="0085346C" w:rsidRDefault="0085346C" w:rsidP="0085346C">
      <w:pPr>
        <w:pStyle w:val="Heading3"/>
      </w:pPr>
      <w:bookmarkStart w:id="15" w:name="_Toc4419285"/>
      <w:r w:rsidRPr="009E4D96">
        <w:t>Integritet (utilsigtet ændring)</w:t>
      </w:r>
      <w:bookmarkEnd w:id="15"/>
    </w:p>
    <w:p w14:paraId="18F2DD45" w14:textId="015A1964" w:rsidR="0085346C" w:rsidRPr="009E4D96" w:rsidRDefault="0085346C" w:rsidP="0085346C">
      <w:pPr>
        <w:pStyle w:val="ListParagraph"/>
        <w:numPr>
          <w:ilvl w:val="0"/>
          <w:numId w:val="5"/>
        </w:numPr>
        <w:spacing w:after="160" w:line="259" w:lineRule="auto"/>
      </w:pPr>
    </w:p>
    <w:p w14:paraId="381F5A23" w14:textId="77777777" w:rsidR="0085346C" w:rsidRDefault="0085346C" w:rsidP="0085346C">
      <w:pPr>
        <w:pStyle w:val="Heading3"/>
      </w:pPr>
      <w:bookmarkStart w:id="16" w:name="_Toc4419286"/>
      <w:r w:rsidRPr="009E4D96">
        <w:t>Tilgængelighed (midlertidig / permanent utilgængelige data)</w:t>
      </w:r>
      <w:bookmarkEnd w:id="16"/>
    </w:p>
    <w:p w14:paraId="25D1C1CA" w14:textId="4BD9DF56" w:rsidR="0085346C" w:rsidRDefault="0085346C" w:rsidP="0085346C">
      <w:pPr>
        <w:pStyle w:val="ListParagraph"/>
        <w:numPr>
          <w:ilvl w:val="0"/>
          <w:numId w:val="5"/>
        </w:numPr>
        <w:spacing w:after="160" w:line="259" w:lineRule="auto"/>
      </w:pPr>
    </w:p>
    <w:p w14:paraId="7B042A63" w14:textId="77777777" w:rsidR="0085346C" w:rsidRDefault="0085346C" w:rsidP="0085346C">
      <w:pPr>
        <w:rPr>
          <w:i/>
        </w:rPr>
      </w:pPr>
      <w:r w:rsidRPr="002A1C2F">
        <w:rPr>
          <w:i/>
        </w:rPr>
        <w:t xml:space="preserve">Giver det mening, på baggrund af den beskrevne risiko, at inddrage eksterne stakeholders, eksempelvis en fokusgruppe af de privatpersoner der er i målgruppen eller måske endda eksterne eksperter i form af forskere og interesseorganisationer med ekspertise indenfor </w:t>
      </w:r>
      <w:proofErr w:type="spellStart"/>
      <w:r w:rsidRPr="002A1C2F">
        <w:rPr>
          <w:i/>
        </w:rPr>
        <w:t>privacy</w:t>
      </w:r>
      <w:proofErr w:type="spellEnd"/>
      <w:r w:rsidRPr="002A1C2F">
        <w:rPr>
          <w:i/>
        </w:rPr>
        <w:t xml:space="preserve"> </w:t>
      </w:r>
      <w:proofErr w:type="spellStart"/>
      <w:r w:rsidRPr="002A1C2F">
        <w:rPr>
          <w:i/>
        </w:rPr>
        <w:t>engineering</w:t>
      </w:r>
      <w:proofErr w:type="spellEnd"/>
      <w:r w:rsidRPr="002A1C2F">
        <w:rPr>
          <w:i/>
        </w:rPr>
        <w:t xml:space="preserve">, for at afdække mulighederne for </w:t>
      </w:r>
      <w:proofErr w:type="spellStart"/>
      <w:r w:rsidRPr="002A1C2F">
        <w:rPr>
          <w:i/>
        </w:rPr>
        <w:t>privacy</w:t>
      </w:r>
      <w:proofErr w:type="spellEnd"/>
      <w:r w:rsidRPr="002A1C2F">
        <w:rPr>
          <w:i/>
        </w:rPr>
        <w:t>?</w:t>
      </w:r>
    </w:p>
    <w:p w14:paraId="69DB0728" w14:textId="0E1F37D2" w:rsidR="0085346C" w:rsidRPr="002C6B9E" w:rsidRDefault="0085346C" w:rsidP="0085346C">
      <w:pPr>
        <w:pStyle w:val="ListParagraph"/>
        <w:numPr>
          <w:ilvl w:val="0"/>
          <w:numId w:val="5"/>
        </w:numPr>
        <w:spacing w:after="160" w:line="259" w:lineRule="auto"/>
      </w:pPr>
    </w:p>
    <w:p w14:paraId="12AE78A7" w14:textId="77777777" w:rsidR="0085346C" w:rsidRDefault="0085346C" w:rsidP="0085346C">
      <w:pPr>
        <w:pStyle w:val="Heading2"/>
      </w:pPr>
      <w:bookmarkStart w:id="17" w:name="_Toc4419287"/>
      <w:r>
        <w:t xml:space="preserve">Identifikation af anvendte løsninger til at håndtere </w:t>
      </w:r>
      <w:proofErr w:type="spellStart"/>
      <w:r>
        <w:t>privacy</w:t>
      </w:r>
      <w:proofErr w:type="spellEnd"/>
      <w:r>
        <w:t xml:space="preserve"> og evaluering af dem</w:t>
      </w:r>
      <w:bookmarkEnd w:id="17"/>
    </w:p>
    <w:p w14:paraId="4A576074" w14:textId="77777777" w:rsidR="0085346C" w:rsidRPr="00FA00A3" w:rsidRDefault="0085346C" w:rsidP="0085346C">
      <w:pPr>
        <w:rPr>
          <w:i/>
        </w:rPr>
      </w:pPr>
      <w:r w:rsidRPr="007C0FFB">
        <w:rPr>
          <w:i/>
        </w:rPr>
        <w:t>Beskriv måden data forventes behandlet på og tag stilling til hver del – systemer og processer – og beskriv eventuelle svage punkter.</w:t>
      </w:r>
    </w:p>
    <w:p w14:paraId="752D5E0A" w14:textId="746DB152" w:rsidR="0085346C" w:rsidRPr="003A1BF5" w:rsidRDefault="0085346C" w:rsidP="0085346C">
      <w:pPr>
        <w:pStyle w:val="ListParagraph"/>
        <w:numPr>
          <w:ilvl w:val="0"/>
          <w:numId w:val="5"/>
        </w:numPr>
        <w:spacing w:after="160" w:line="259" w:lineRule="auto"/>
      </w:pPr>
    </w:p>
    <w:p w14:paraId="687D950D" w14:textId="77777777" w:rsidR="0085346C" w:rsidRDefault="0085346C" w:rsidP="0085346C">
      <w:pPr>
        <w:pStyle w:val="Heading2"/>
      </w:pPr>
      <w:bookmarkStart w:id="18" w:name="_Toc4419288"/>
      <w:r>
        <w:t>Implementering af forebyggende eller korrigerende foranstaltninger</w:t>
      </w:r>
      <w:bookmarkEnd w:id="18"/>
    </w:p>
    <w:p w14:paraId="34CBF175" w14:textId="77777777" w:rsidR="0085346C" w:rsidRDefault="0085346C" w:rsidP="0085346C">
      <w:pPr>
        <w:rPr>
          <w:i/>
        </w:rPr>
      </w:pPr>
      <w:r w:rsidRPr="003A1BF5">
        <w:rPr>
          <w:i/>
        </w:rPr>
        <w:t>Beskriv hvilke ting der forventes at kunne reducere de identificerede risici forbundet med behandlingen.</w:t>
      </w:r>
    </w:p>
    <w:p w14:paraId="0EFAF843" w14:textId="77777777" w:rsidR="0085346C" w:rsidRDefault="0085346C" w:rsidP="0085346C">
      <w:r>
        <w:t>Med udgangspunkt i ovenstående har vi identificeret behov for:</w:t>
      </w:r>
    </w:p>
    <w:p w14:paraId="30C94357" w14:textId="26A3FB70" w:rsidR="0085346C" w:rsidRDefault="0085346C" w:rsidP="0085346C">
      <w:pPr>
        <w:pStyle w:val="ListParagraph"/>
        <w:numPr>
          <w:ilvl w:val="0"/>
          <w:numId w:val="5"/>
        </w:numPr>
        <w:spacing w:after="160" w:line="259" w:lineRule="auto"/>
      </w:pPr>
    </w:p>
    <w:p w14:paraId="34293A39" w14:textId="77777777" w:rsidR="0085346C" w:rsidRDefault="0085346C" w:rsidP="0085346C">
      <w:pPr>
        <w:pStyle w:val="ListParagraph"/>
      </w:pPr>
    </w:p>
    <w:p w14:paraId="2CAB597A" w14:textId="77777777" w:rsidR="0085346C" w:rsidRDefault="0085346C" w:rsidP="0085346C">
      <w:pPr>
        <w:pStyle w:val="Heading2"/>
      </w:pPr>
      <w:bookmarkStart w:id="19" w:name="_Toc4419289"/>
      <w:r>
        <w:t>Mulighed for at vælge privatlivsfremmende teknologier</w:t>
      </w:r>
      <w:bookmarkEnd w:id="19"/>
    </w:p>
    <w:p w14:paraId="44945CB6" w14:textId="77777777" w:rsidR="0085346C" w:rsidRDefault="0085346C" w:rsidP="0085346C">
      <w:r>
        <w:t>Kan formålene for behandlingen opnås med et mere begrænset datasæt?</w:t>
      </w:r>
    </w:p>
    <w:p w14:paraId="0AB57F39" w14:textId="06AC9D78" w:rsidR="0085346C" w:rsidRDefault="0085346C" w:rsidP="0085346C">
      <w:pPr>
        <w:pStyle w:val="ListParagraph"/>
        <w:numPr>
          <w:ilvl w:val="0"/>
          <w:numId w:val="5"/>
        </w:numPr>
        <w:spacing w:after="160" w:line="259" w:lineRule="auto"/>
      </w:pPr>
    </w:p>
    <w:p w14:paraId="6FDE5DA9" w14:textId="77777777" w:rsidR="0085346C" w:rsidRDefault="0085346C" w:rsidP="0085346C">
      <w:r>
        <w:t xml:space="preserve">Kan </w:t>
      </w:r>
      <w:proofErr w:type="spellStart"/>
      <w:r>
        <w:t>pseudonymisering</w:t>
      </w:r>
      <w:proofErr w:type="spellEnd"/>
      <w:r>
        <w:t xml:space="preserve"> hjælpe?</w:t>
      </w:r>
    </w:p>
    <w:p w14:paraId="40BBFFD3" w14:textId="543A953A" w:rsidR="0085346C" w:rsidRDefault="0085346C" w:rsidP="0085346C">
      <w:pPr>
        <w:pStyle w:val="ListParagraph"/>
        <w:numPr>
          <w:ilvl w:val="0"/>
          <w:numId w:val="5"/>
        </w:numPr>
        <w:spacing w:after="160" w:line="259" w:lineRule="auto"/>
      </w:pPr>
    </w:p>
    <w:p w14:paraId="07521CFE" w14:textId="77777777" w:rsidR="0085346C" w:rsidRDefault="0085346C" w:rsidP="0085346C">
      <w:r>
        <w:t xml:space="preserve">Kan kryptering eller </w:t>
      </w:r>
      <w:proofErr w:type="spellStart"/>
      <w:r>
        <w:t>one-way</w:t>
      </w:r>
      <w:proofErr w:type="spellEnd"/>
      <w:r>
        <w:t xml:space="preserve"> </w:t>
      </w:r>
      <w:proofErr w:type="spellStart"/>
      <w:r>
        <w:t>hashing</w:t>
      </w:r>
      <w:proofErr w:type="spellEnd"/>
      <w:r>
        <w:t xml:space="preserve"> hjælpe?</w:t>
      </w:r>
    </w:p>
    <w:p w14:paraId="742EFFDB" w14:textId="45184152" w:rsidR="0085346C" w:rsidRDefault="0085346C" w:rsidP="0085346C">
      <w:pPr>
        <w:pStyle w:val="ListParagraph"/>
        <w:numPr>
          <w:ilvl w:val="0"/>
          <w:numId w:val="5"/>
        </w:numPr>
        <w:spacing w:after="160" w:line="259" w:lineRule="auto"/>
      </w:pPr>
    </w:p>
    <w:p w14:paraId="4A1A6E9E" w14:textId="77777777" w:rsidR="0085346C" w:rsidRDefault="0085346C" w:rsidP="0085346C">
      <w:pPr>
        <w:pStyle w:val="Heading2"/>
      </w:pPr>
    </w:p>
    <w:p w14:paraId="73127930" w14:textId="77777777" w:rsidR="0085346C" w:rsidRDefault="0085346C" w:rsidP="0085346C">
      <w:pPr>
        <w:pStyle w:val="Heading2"/>
      </w:pPr>
      <w:bookmarkStart w:id="20" w:name="_Toc4419290"/>
      <w:r>
        <w:t>Plan for håndtering af risikoen</w:t>
      </w:r>
      <w:bookmarkEnd w:id="20"/>
    </w:p>
    <w:p w14:paraId="26C025D1" w14:textId="77777777" w:rsidR="0085346C" w:rsidRPr="009E3098" w:rsidRDefault="0085346C" w:rsidP="0085346C">
      <w:pPr>
        <w:rPr>
          <w:i/>
        </w:rPr>
      </w:pPr>
      <w:r w:rsidRPr="009E3098">
        <w:rPr>
          <w:i/>
        </w:rPr>
        <w:t xml:space="preserve">Beskriv den forventede resterende risiko. Hvis den resterende risiko vurderes som høj, skal datatilsynet høres inden behandlingen igangsættes. </w:t>
      </w:r>
    </w:p>
    <w:p w14:paraId="347794AC" w14:textId="53672A58" w:rsidR="0085346C" w:rsidRPr="003139A0" w:rsidRDefault="0085346C" w:rsidP="0085346C">
      <w:pPr>
        <w:pStyle w:val="ListParagraph"/>
        <w:numPr>
          <w:ilvl w:val="0"/>
          <w:numId w:val="5"/>
        </w:numPr>
        <w:spacing w:after="160" w:line="259" w:lineRule="auto"/>
        <w:rPr>
          <w:i/>
        </w:rPr>
      </w:pPr>
      <w:bookmarkStart w:id="21" w:name="_GoBack"/>
      <w:bookmarkEnd w:id="21"/>
    </w:p>
    <w:p w14:paraId="6A8F6AD7" w14:textId="77777777" w:rsidR="0085346C" w:rsidRPr="002626E4" w:rsidRDefault="0085346C" w:rsidP="0085346C"/>
    <w:p w14:paraId="1B02AA93" w14:textId="77777777" w:rsidR="0085346C" w:rsidRDefault="0085346C" w:rsidP="0085346C">
      <w:pPr>
        <w:pStyle w:val="Heading2"/>
        <w:spacing w:before="0"/>
      </w:pPr>
      <w:bookmarkStart w:id="22" w:name="_Toc4419291"/>
      <w:r>
        <w:t>Integration af resultaterne fra konsekvensanalysen i compliance arbejdet</w:t>
      </w:r>
      <w:bookmarkEnd w:id="22"/>
    </w:p>
    <w:p w14:paraId="50569587" w14:textId="77777777" w:rsidR="0085346C" w:rsidRPr="00A3461B" w:rsidRDefault="0085346C" w:rsidP="0085346C">
      <w:pPr>
        <w:rPr>
          <w:i/>
        </w:rPr>
      </w:pPr>
      <w:r w:rsidRPr="00A3461B">
        <w:rPr>
          <w:i/>
        </w:rPr>
        <w:t>Beskriv hvordan man forestiller sig den løbende opfølgning skal ske. (Årshjul / compliance)</w:t>
      </w:r>
    </w:p>
    <w:p w14:paraId="24B34ADD" w14:textId="1E469A0D" w:rsidR="0085346C" w:rsidRDefault="0085346C" w:rsidP="0085346C">
      <w:r>
        <w:t>Konsekvensanalysen genbesøges og opdateres årligt af</w:t>
      </w:r>
      <w:r w:rsidR="00A40761">
        <w:t xml:space="preserve"> </w:t>
      </w:r>
      <w:r w:rsidR="00A40761" w:rsidRPr="00A40761">
        <w:rPr>
          <w:highlight w:val="yellow"/>
        </w:rPr>
        <w:t>{person i vandværket der følger op på efterlevelse af databeskyttelsesforordningen}</w:t>
      </w:r>
      <w:r w:rsidRPr="00A40761">
        <w:rPr>
          <w:highlight w:val="yellow"/>
        </w:rPr>
        <w:t>.</w:t>
      </w:r>
    </w:p>
    <w:p w14:paraId="177AE2BB" w14:textId="77777777" w:rsidR="0085346C" w:rsidRPr="00A3461B" w:rsidRDefault="0085346C" w:rsidP="0085346C"/>
    <w:p w14:paraId="0D4BCC91" w14:textId="77777777" w:rsidR="0085346C" w:rsidRPr="005E6BDD" w:rsidRDefault="0085346C" w:rsidP="0085346C">
      <w:pPr>
        <w:pStyle w:val="Heading2"/>
        <w:spacing w:before="0"/>
      </w:pPr>
      <w:bookmarkStart w:id="23" w:name="_Toc4419292"/>
      <w:r>
        <w:t>Revisionshistorik</w:t>
      </w:r>
      <w:bookmarkEnd w:id="23"/>
    </w:p>
    <w:p w14:paraId="2FF386B5" w14:textId="77777777" w:rsidR="0085346C" w:rsidRPr="00E7520A" w:rsidRDefault="0085346C" w:rsidP="0085346C">
      <w:pPr>
        <w:tabs>
          <w:tab w:val="left" w:pos="993"/>
          <w:tab w:val="left" w:pos="4536"/>
          <w:tab w:val="right" w:pos="9026"/>
        </w:tabs>
        <w:rPr>
          <w:sz w:val="20"/>
        </w:rPr>
      </w:pPr>
      <w:r>
        <w:rPr>
          <w:sz w:val="20"/>
        </w:rPr>
        <w:t>Version</w:t>
      </w:r>
      <w:r>
        <w:rPr>
          <w:sz w:val="20"/>
        </w:rPr>
        <w:tab/>
        <w:t>Note</w:t>
      </w:r>
      <w:r w:rsidRPr="00E7520A">
        <w:rPr>
          <w:sz w:val="20"/>
        </w:rPr>
        <w:tab/>
      </w:r>
      <w:r>
        <w:rPr>
          <w:sz w:val="20"/>
        </w:rPr>
        <w:t>Dato</w:t>
      </w:r>
      <w:r w:rsidRPr="00E7520A">
        <w:rPr>
          <w:sz w:val="20"/>
        </w:rPr>
        <w:tab/>
        <w:t>Redigeret af</w:t>
      </w:r>
    </w:p>
    <w:p w14:paraId="2C8391CA" w14:textId="77777777" w:rsidR="0085346C" w:rsidRPr="00E7520A" w:rsidRDefault="0085346C" w:rsidP="0085346C">
      <w:pPr>
        <w:tabs>
          <w:tab w:val="left" w:pos="993"/>
          <w:tab w:val="left" w:pos="4536"/>
          <w:tab w:val="right" w:pos="9026"/>
        </w:tabs>
        <w:rPr>
          <w:sz w:val="20"/>
        </w:rPr>
      </w:pPr>
      <w:r w:rsidRPr="00E7520A">
        <w:rPr>
          <w:sz w:val="20"/>
        </w:rPr>
        <w:t>V0.9</w:t>
      </w:r>
      <w:r w:rsidRPr="00E7520A">
        <w:rPr>
          <w:sz w:val="20"/>
        </w:rPr>
        <w:tab/>
        <w:t>Første udkast til skabelon</w:t>
      </w:r>
      <w:r w:rsidRPr="00E7520A">
        <w:rPr>
          <w:sz w:val="20"/>
        </w:rPr>
        <w:tab/>
        <w:t xml:space="preserve">13. </w:t>
      </w:r>
      <w:r>
        <w:rPr>
          <w:sz w:val="20"/>
        </w:rPr>
        <w:t xml:space="preserve">august </w:t>
      </w:r>
      <w:r w:rsidRPr="00E7520A">
        <w:rPr>
          <w:sz w:val="20"/>
        </w:rPr>
        <w:t>2017</w:t>
      </w:r>
      <w:r>
        <w:rPr>
          <w:sz w:val="20"/>
        </w:rPr>
        <w:tab/>
      </w:r>
      <w:r w:rsidRPr="00E7520A">
        <w:rPr>
          <w:sz w:val="20"/>
        </w:rPr>
        <w:t xml:space="preserve">Tor Valstrøm </w:t>
      </w:r>
    </w:p>
    <w:p w14:paraId="4E7CC986" w14:textId="77777777" w:rsidR="0085346C" w:rsidRDefault="0085346C" w:rsidP="0085346C">
      <w:pPr>
        <w:tabs>
          <w:tab w:val="left" w:pos="993"/>
          <w:tab w:val="left" w:pos="4536"/>
          <w:tab w:val="right" w:pos="9026"/>
        </w:tabs>
        <w:rPr>
          <w:sz w:val="20"/>
        </w:rPr>
      </w:pPr>
      <w:r w:rsidRPr="00E7520A">
        <w:rPr>
          <w:sz w:val="20"/>
        </w:rPr>
        <w:t>V0.9</w:t>
      </w:r>
      <w:r>
        <w:rPr>
          <w:sz w:val="20"/>
        </w:rPr>
        <w:t>1</w:t>
      </w:r>
      <w:r w:rsidRPr="00E7520A">
        <w:rPr>
          <w:sz w:val="20"/>
        </w:rPr>
        <w:tab/>
      </w:r>
      <w:r>
        <w:rPr>
          <w:sz w:val="20"/>
        </w:rPr>
        <w:t>Alle sektioner tilrettet</w:t>
      </w:r>
      <w:r w:rsidRPr="00E7520A">
        <w:rPr>
          <w:sz w:val="20"/>
        </w:rPr>
        <w:tab/>
      </w:r>
      <w:r>
        <w:rPr>
          <w:sz w:val="20"/>
        </w:rPr>
        <w:t>30</w:t>
      </w:r>
      <w:r w:rsidRPr="00E7520A">
        <w:rPr>
          <w:sz w:val="20"/>
        </w:rPr>
        <w:t xml:space="preserve">. </w:t>
      </w:r>
      <w:r>
        <w:rPr>
          <w:sz w:val="20"/>
        </w:rPr>
        <w:t xml:space="preserve">oktober </w:t>
      </w:r>
      <w:r w:rsidRPr="00E7520A">
        <w:rPr>
          <w:sz w:val="20"/>
        </w:rPr>
        <w:t>2017</w:t>
      </w:r>
      <w:r>
        <w:rPr>
          <w:sz w:val="20"/>
        </w:rPr>
        <w:tab/>
        <w:t>Tor Valstrøm</w:t>
      </w:r>
    </w:p>
    <w:p w14:paraId="244BFD09" w14:textId="77777777" w:rsidR="0085346C" w:rsidRDefault="0085346C" w:rsidP="0085346C">
      <w:pPr>
        <w:tabs>
          <w:tab w:val="left" w:pos="993"/>
          <w:tab w:val="left" w:pos="4536"/>
          <w:tab w:val="right" w:pos="9026"/>
        </w:tabs>
        <w:rPr>
          <w:sz w:val="20"/>
        </w:rPr>
      </w:pPr>
      <w:r>
        <w:rPr>
          <w:sz w:val="20"/>
        </w:rPr>
        <w:t>V0.92</w:t>
      </w:r>
      <w:r>
        <w:rPr>
          <w:sz w:val="20"/>
        </w:rPr>
        <w:tab/>
        <w:t xml:space="preserve">Opdatering af sektioner efter feedback </w:t>
      </w:r>
      <w:r>
        <w:rPr>
          <w:sz w:val="20"/>
        </w:rPr>
        <w:tab/>
        <w:t>10. november 2017</w:t>
      </w:r>
      <w:r>
        <w:rPr>
          <w:sz w:val="20"/>
        </w:rPr>
        <w:tab/>
        <w:t>Tor Valstrøm</w:t>
      </w:r>
    </w:p>
    <w:p w14:paraId="12371691" w14:textId="27F4C4B0" w:rsidR="0085346C" w:rsidRDefault="0085346C" w:rsidP="0085346C">
      <w:pPr>
        <w:tabs>
          <w:tab w:val="left" w:pos="993"/>
          <w:tab w:val="left" w:pos="4536"/>
          <w:tab w:val="right" w:pos="9026"/>
        </w:tabs>
        <w:rPr>
          <w:sz w:val="20"/>
        </w:rPr>
      </w:pPr>
      <w:r>
        <w:rPr>
          <w:sz w:val="20"/>
        </w:rPr>
        <w:t>V0.93</w:t>
      </w:r>
      <w:r>
        <w:rPr>
          <w:sz w:val="20"/>
        </w:rPr>
        <w:tab/>
      </w:r>
      <w:r>
        <w:rPr>
          <w:sz w:val="20"/>
        </w:rPr>
        <w:t>Opdatering af skabelon</w:t>
      </w:r>
      <w:r>
        <w:rPr>
          <w:sz w:val="20"/>
        </w:rPr>
        <w:tab/>
        <w:t>19. februar 2018</w:t>
      </w:r>
      <w:r>
        <w:rPr>
          <w:sz w:val="20"/>
        </w:rPr>
        <w:tab/>
      </w:r>
      <w:r>
        <w:rPr>
          <w:sz w:val="20"/>
        </w:rPr>
        <w:t>Tor Valstrøm</w:t>
      </w:r>
    </w:p>
    <w:p w14:paraId="7763AEF2" w14:textId="77777777" w:rsidR="0085346C" w:rsidRPr="00E7520A" w:rsidRDefault="0085346C" w:rsidP="0085346C">
      <w:pPr>
        <w:rPr>
          <w:sz w:val="20"/>
        </w:rPr>
      </w:pPr>
    </w:p>
    <w:p w14:paraId="463B7924" w14:textId="77777777" w:rsidR="0085346C" w:rsidRPr="005E6BDD" w:rsidRDefault="0085346C" w:rsidP="0085346C">
      <w:pPr>
        <w:pStyle w:val="Heading2"/>
        <w:spacing w:before="0"/>
      </w:pPr>
      <w:bookmarkStart w:id="24" w:name="_Toc4419293"/>
      <w:r w:rsidRPr="005E6BDD">
        <w:t>Referencer</w:t>
      </w:r>
      <w:bookmarkEnd w:id="24"/>
    </w:p>
    <w:p w14:paraId="72A34466" w14:textId="77777777" w:rsidR="0085346C" w:rsidRDefault="0085346C" w:rsidP="0085346C">
      <w:r>
        <w:t>Dokumentet indeholder elementer og inspiration fra følgende:</w:t>
      </w:r>
    </w:p>
    <w:p w14:paraId="7C83F396" w14:textId="77777777" w:rsidR="0085346C" w:rsidRDefault="0085346C" w:rsidP="0085346C">
      <w:pPr>
        <w:pStyle w:val="ListParagraph"/>
        <w:numPr>
          <w:ilvl w:val="0"/>
          <w:numId w:val="4"/>
        </w:numPr>
      </w:pPr>
      <w:r w:rsidRPr="00733D0B">
        <w:t>Datatilsynets “12 spørgsmål som dataansvarlige allerede nu med fordel kan forholde sig til</w:t>
      </w:r>
      <w:r>
        <w:t>”</w:t>
      </w:r>
    </w:p>
    <w:p w14:paraId="6D24CF7B" w14:textId="77777777" w:rsidR="0085346C" w:rsidRDefault="0085346C" w:rsidP="0085346C">
      <w:pPr>
        <w:pStyle w:val="ListParagraph"/>
        <w:numPr>
          <w:ilvl w:val="0"/>
          <w:numId w:val="4"/>
        </w:numPr>
      </w:pPr>
      <w:r>
        <w:t xml:space="preserve">EU forordning 2016/679 </w:t>
      </w:r>
      <w:r w:rsidRPr="00733D0B">
        <w:t>om beskyttelse af fysiske personer i forbindelse med behandling af personoplysninger</w:t>
      </w:r>
      <w:r>
        <w:t xml:space="preserve"> (”Persondataforordningen”)</w:t>
      </w:r>
    </w:p>
    <w:p w14:paraId="3838839E" w14:textId="77777777" w:rsidR="0085346C" w:rsidRDefault="0085346C" w:rsidP="0085346C">
      <w:pPr>
        <w:pStyle w:val="ListParagraph"/>
        <w:numPr>
          <w:ilvl w:val="0"/>
          <w:numId w:val="4"/>
        </w:numPr>
        <w:rPr>
          <w:lang w:val="en-US"/>
        </w:rPr>
      </w:pPr>
      <w:r>
        <w:rPr>
          <w:lang w:val="en-US"/>
        </w:rPr>
        <w:t xml:space="preserve">WP248 </w:t>
      </w:r>
      <w:r w:rsidRPr="003B78C1">
        <w:rPr>
          <w:lang w:val="en-US"/>
        </w:rPr>
        <w:t>Guidelines on Data Protection Impact Assessment (DPIA) and determining whether processing is “likely to result in a high risk” for the purposes of Regulation 2016/679</w:t>
      </w:r>
      <w:r>
        <w:rPr>
          <w:lang w:val="en-US"/>
        </w:rPr>
        <w:t xml:space="preserve"> (4. April 2017)</w:t>
      </w:r>
    </w:p>
    <w:p w14:paraId="6B1E0775" w14:textId="77777777" w:rsidR="0085346C" w:rsidRPr="002710E0" w:rsidRDefault="0085346C" w:rsidP="0085346C">
      <w:pPr>
        <w:pStyle w:val="ListParagraph"/>
        <w:numPr>
          <w:ilvl w:val="0"/>
          <w:numId w:val="4"/>
        </w:numPr>
        <w:rPr>
          <w:lang w:val="en-US"/>
        </w:rPr>
      </w:pPr>
      <w:r w:rsidRPr="002710E0">
        <w:rPr>
          <w:lang w:val="en-US"/>
        </w:rPr>
        <w:lastRenderedPageBreak/>
        <w:t xml:space="preserve">DI’s </w:t>
      </w:r>
      <w:proofErr w:type="spellStart"/>
      <w:r w:rsidRPr="002710E0">
        <w:rPr>
          <w:lang w:val="en-US"/>
        </w:rPr>
        <w:t>skabelon</w:t>
      </w:r>
      <w:proofErr w:type="spellEnd"/>
      <w:r w:rsidRPr="002710E0">
        <w:rPr>
          <w:lang w:val="en-US"/>
        </w:rPr>
        <w:t xml:space="preserve"> for Privacy Impact Assessment </w:t>
      </w:r>
    </w:p>
    <w:p w14:paraId="7A110325" w14:textId="77777777" w:rsidR="0085346C" w:rsidRDefault="0085346C" w:rsidP="0085346C">
      <w:pPr>
        <w:pStyle w:val="ListParagraph"/>
        <w:numPr>
          <w:ilvl w:val="0"/>
          <w:numId w:val="4"/>
        </w:numPr>
        <w:rPr>
          <w:lang w:val="en-US"/>
        </w:rPr>
      </w:pPr>
      <w:r w:rsidRPr="00733D0B">
        <w:rPr>
          <w:lang w:val="en-US"/>
        </w:rPr>
        <w:t>ISO/IEC 27002:2013 Information Technology — Securit</w:t>
      </w:r>
      <w:r w:rsidRPr="00D41B3B">
        <w:rPr>
          <w:lang w:val="en-US"/>
        </w:rPr>
        <w:t>y Techniques — Code of practice for Information</w:t>
      </w:r>
      <w:r>
        <w:rPr>
          <w:lang w:val="en-US"/>
        </w:rPr>
        <w:t xml:space="preserve"> Security Management </w:t>
      </w:r>
      <w:hyperlink r:id="rId7" w:history="1">
        <w:r w:rsidRPr="00D41B3B">
          <w:rPr>
            <w:rStyle w:val="Hyperlink"/>
            <w:lang w:val="en-US"/>
          </w:rPr>
          <w:t>http://www.iso.org</w:t>
        </w:r>
      </w:hyperlink>
    </w:p>
    <w:p w14:paraId="79B29527" w14:textId="77777777" w:rsidR="0085346C" w:rsidRPr="00384A10" w:rsidRDefault="0085346C" w:rsidP="0085346C">
      <w:pPr>
        <w:pStyle w:val="ListParagraph"/>
        <w:numPr>
          <w:ilvl w:val="0"/>
          <w:numId w:val="4"/>
        </w:numPr>
        <w:rPr>
          <w:rStyle w:val="Hyperlink"/>
          <w:lang w:val="en-US"/>
        </w:rPr>
      </w:pPr>
      <w:r w:rsidRPr="00D41B3B">
        <w:rPr>
          <w:lang w:val="en-US"/>
        </w:rPr>
        <w:t>Information Security Forum (ISF) – Standard of Good Practice for In</w:t>
      </w:r>
      <w:r>
        <w:rPr>
          <w:lang w:val="en-US"/>
        </w:rPr>
        <w:t xml:space="preserve">formation Security (SOGP) 2011  </w:t>
      </w:r>
      <w:hyperlink r:id="rId8" w:history="1">
        <w:r w:rsidRPr="005A18E8">
          <w:rPr>
            <w:rStyle w:val="Hyperlink"/>
            <w:lang w:val="en-US"/>
          </w:rPr>
          <w:t>https://www.securityforum.org/</w:t>
        </w:r>
      </w:hyperlink>
    </w:p>
    <w:p w14:paraId="5310FCF7" w14:textId="77777777" w:rsidR="0085346C" w:rsidRDefault="0085346C" w:rsidP="0085346C">
      <w:pPr>
        <w:rPr>
          <w:lang w:val="en-US"/>
        </w:rPr>
      </w:pPr>
    </w:p>
    <w:p w14:paraId="5BF153A4" w14:textId="77777777" w:rsidR="00ED69A4" w:rsidRPr="0085346C" w:rsidRDefault="00ED69A4">
      <w:pPr>
        <w:rPr>
          <w:lang w:val="en-US"/>
        </w:rPr>
      </w:pPr>
    </w:p>
    <w:sectPr w:rsidR="00ED69A4" w:rsidRPr="0085346C" w:rsidSect="00841B2C">
      <w:headerReference w:type="default" r:id="rId9"/>
      <w:footerReference w:type="default" r:id="rId10"/>
      <w:headerReference w:type="first" r:id="rId11"/>
      <w:footerReference w:type="first" r:id="rId12"/>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D8DE" w14:textId="77777777" w:rsidR="00C21E24" w:rsidRDefault="00C21E24" w:rsidP="00410020">
      <w:r>
        <w:separator/>
      </w:r>
    </w:p>
  </w:endnote>
  <w:endnote w:type="continuationSeparator" w:id="0">
    <w:p w14:paraId="487E4B66" w14:textId="77777777" w:rsidR="00C21E24" w:rsidRDefault="00C21E24"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14:paraId="6083EBFB" w14:textId="77777777" w:rsidR="00275BFA" w:rsidRDefault="001C7180">
        <w:pPr>
          <w:pStyle w:val="Footer"/>
          <w:jc w:val="right"/>
        </w:pPr>
        <w:r>
          <w:fldChar w:fldCharType="begin"/>
        </w:r>
        <w:r>
          <w:instrText>PAGE   \* MERGEFORMAT</w:instrText>
        </w:r>
        <w:r>
          <w:fldChar w:fldCharType="separate"/>
        </w:r>
        <w:r w:rsidR="004B673A">
          <w:rPr>
            <w:noProof/>
          </w:rPr>
          <w:t>9</w:t>
        </w:r>
        <w:r>
          <w:fldChar w:fldCharType="end"/>
        </w:r>
      </w:p>
    </w:sdtContent>
  </w:sdt>
  <w:p w14:paraId="4000F09F" w14:textId="77777777" w:rsidR="00275BFA" w:rsidRDefault="00C21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1BB1" w14:textId="77777777" w:rsidR="005F64EE" w:rsidRDefault="00C21E24" w:rsidP="005F64EE">
    <w:pPr>
      <w:jc w:val="right"/>
      <w:rPr>
        <w:rFonts w:cstheme="minorHAnsi"/>
        <w:b/>
        <w:color w:val="404040" w:themeColor="text1" w:themeTint="BF"/>
        <w:szCs w:val="22"/>
      </w:rPr>
    </w:pPr>
  </w:p>
  <w:p w14:paraId="57FC3FFF" w14:textId="77777777" w:rsidR="009A515D" w:rsidRPr="00240D12" w:rsidRDefault="00410020" w:rsidP="009A515D">
    <w:pPr>
      <w:rPr>
        <w:rFonts w:cstheme="minorHAnsi"/>
        <w:b/>
        <w:color w:val="808080" w:themeColor="background1" w:themeShade="80"/>
        <w:sz w:val="20"/>
        <w:szCs w:val="20"/>
      </w:rPr>
    </w:pPr>
    <w:r>
      <w:rPr>
        <w:rFonts w:cstheme="minorHAnsi"/>
        <w:b/>
        <w:color w:val="808080" w:themeColor="background1" w:themeShade="80"/>
        <w:sz w:val="20"/>
        <w:szCs w:val="20"/>
      </w:rPr>
      <w:t>Vandværkets navn</w:t>
    </w:r>
    <w:r w:rsidR="001C7180" w:rsidRPr="00240D12">
      <w:rPr>
        <w:rFonts w:cstheme="minorHAnsi"/>
        <w:b/>
        <w:color w:val="808080" w:themeColor="background1" w:themeShade="80"/>
        <w:sz w:val="20"/>
        <w:szCs w:val="20"/>
      </w:rPr>
      <w:t xml:space="preserve"> </w:t>
    </w:r>
  </w:p>
  <w:p w14:paraId="03300CA8" w14:textId="77777777" w:rsidR="005F64EE" w:rsidRPr="00240D12" w:rsidRDefault="00410020" w:rsidP="005F64EE">
    <w:pPr>
      <w:rPr>
        <w:rFonts w:cstheme="minorHAnsi"/>
        <w:color w:val="808080" w:themeColor="background1" w:themeShade="80"/>
        <w:sz w:val="18"/>
        <w:szCs w:val="18"/>
      </w:rPr>
    </w:pPr>
    <w:r>
      <w:rPr>
        <w:rFonts w:cstheme="minorHAnsi"/>
        <w:color w:val="808080" w:themeColor="background1" w:themeShade="80"/>
        <w:sz w:val="18"/>
        <w:szCs w:val="18"/>
      </w:rPr>
      <w:t>Adresse</w:t>
    </w:r>
    <w:r w:rsidR="001C7180">
      <w:rPr>
        <w:rFonts w:cstheme="minorHAnsi"/>
        <w:color w:val="808080" w:themeColor="background1" w:themeShade="80"/>
        <w:sz w:val="18"/>
        <w:szCs w:val="18"/>
      </w:rPr>
      <w:t xml:space="preserve"> 00</w:t>
    </w:r>
    <w:r>
      <w:rPr>
        <w:rFonts w:cstheme="minorHAnsi"/>
        <w:color w:val="808080" w:themeColor="background1" w:themeShade="80"/>
        <w:sz w:val="18"/>
        <w:szCs w:val="18"/>
      </w:rPr>
      <w:tab/>
    </w:r>
    <w:r>
      <w:rPr>
        <w:rFonts w:cstheme="minorHAnsi"/>
        <w:color w:val="808080" w:themeColor="background1" w:themeShade="80"/>
        <w:sz w:val="18"/>
        <w:szCs w:val="18"/>
      </w:rPr>
      <w:tab/>
    </w:r>
    <w:hyperlink r:id="rId1" w:history="1">
      <w:r w:rsidRPr="006445BD">
        <w:rPr>
          <w:rStyle w:val="Hyperlink"/>
          <w:rFonts w:cstheme="minorHAnsi"/>
          <w:sz w:val="18"/>
          <w:szCs w:val="18"/>
        </w:rPr>
        <w:t>aaaa@bbbbbb.dk</w:t>
      </w:r>
    </w:hyperlink>
    <w:r>
      <w:rPr>
        <w:rFonts w:cstheme="minorHAnsi"/>
        <w:color w:val="808080" w:themeColor="background1" w:themeShade="80"/>
        <w:sz w:val="18"/>
        <w:szCs w:val="18"/>
      </w:rPr>
      <w:tab/>
    </w:r>
    <w:r w:rsidR="001C7180" w:rsidRPr="00240D12">
      <w:rPr>
        <w:rFonts w:cstheme="minorHAnsi"/>
        <w:color w:val="808080" w:themeColor="background1" w:themeShade="80"/>
        <w:sz w:val="18"/>
        <w:szCs w:val="18"/>
      </w:rPr>
      <w:tab/>
      <w:t xml:space="preserve">Tlf </w:t>
    </w:r>
    <w:r>
      <w:rPr>
        <w:rFonts w:cstheme="minorHAnsi"/>
        <w:color w:val="808080" w:themeColor="background1" w:themeShade="80"/>
        <w:sz w:val="18"/>
        <w:szCs w:val="18"/>
      </w:rPr>
      <w:t>12 34 56 78</w:t>
    </w:r>
    <w:r w:rsidR="001C7180">
      <w:rPr>
        <w:rFonts w:cstheme="minorHAnsi"/>
        <w:color w:val="808080" w:themeColor="background1" w:themeShade="80"/>
        <w:sz w:val="18"/>
        <w:szCs w:val="18"/>
      </w:rPr>
      <w:tab/>
    </w:r>
  </w:p>
  <w:p w14:paraId="65623589" w14:textId="77777777" w:rsidR="005F64EE" w:rsidRPr="00410020" w:rsidRDefault="00410020" w:rsidP="005F64EE">
    <w:pPr>
      <w:rPr>
        <w:rFonts w:cstheme="minorHAnsi"/>
        <w:color w:val="808080" w:themeColor="background1" w:themeShade="80"/>
        <w:sz w:val="18"/>
        <w:szCs w:val="18"/>
      </w:rPr>
    </w:pPr>
    <w:r w:rsidRPr="00410020">
      <w:rPr>
        <w:rFonts w:cstheme="minorHAnsi"/>
        <w:color w:val="808080" w:themeColor="background1" w:themeShade="80"/>
        <w:sz w:val="18"/>
        <w:szCs w:val="18"/>
      </w:rPr>
      <w:t>0000</w:t>
    </w:r>
    <w:r w:rsidR="001C7180" w:rsidRPr="00410020">
      <w:rPr>
        <w:rFonts w:cstheme="minorHAnsi"/>
        <w:color w:val="808080" w:themeColor="background1" w:themeShade="80"/>
        <w:sz w:val="18"/>
        <w:szCs w:val="18"/>
      </w:rPr>
      <w:t xml:space="preserve"> </w:t>
    </w:r>
    <w:r w:rsidRPr="00410020">
      <w:rPr>
        <w:rFonts w:cstheme="minorHAnsi"/>
        <w:color w:val="808080" w:themeColor="background1" w:themeShade="80"/>
        <w:sz w:val="18"/>
        <w:szCs w:val="18"/>
      </w:rPr>
      <w:t>By</w:t>
    </w:r>
    <w:r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r>
    <w:hyperlink r:id="rId2" w:history="1">
      <w:r w:rsidRPr="00410020">
        <w:rPr>
          <w:rStyle w:val="Hyperlink"/>
          <w:rFonts w:cstheme="minorHAnsi"/>
          <w:sz w:val="18"/>
          <w:szCs w:val="18"/>
        </w:rPr>
        <w:t>www.xxxxxx.dk</w:t>
      </w:r>
    </w:hyperlink>
    <w:r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t xml:space="preserve">CVR: </w:t>
    </w:r>
    <w:proofErr w:type="spellStart"/>
    <w:r w:rsidRPr="00410020">
      <w:rPr>
        <w:rFonts w:cstheme="minorHAnsi"/>
        <w:color w:val="808080" w:themeColor="background1" w:themeShade="80"/>
        <w:sz w:val="18"/>
        <w:szCs w:val="18"/>
      </w:rPr>
      <w:t>xxxx</w:t>
    </w:r>
    <w:proofErr w:type="spellEnd"/>
    <w:r w:rsidR="001C7180" w:rsidRPr="00410020">
      <w:rPr>
        <w:rFonts w:cstheme="minorHAnsi"/>
        <w:color w:val="808080" w:themeColor="background1" w:themeShade="80"/>
        <w:sz w:val="18"/>
        <w:szCs w:val="18"/>
      </w:rPr>
      <w:t xml:space="preserve"> </w:t>
    </w:r>
    <w:proofErr w:type="spellStart"/>
    <w:r w:rsidRPr="00410020">
      <w:rPr>
        <w:rFonts w:cstheme="minorHAnsi"/>
        <w:color w:val="808080" w:themeColor="background1" w:themeShade="80"/>
        <w:sz w:val="18"/>
        <w:szCs w:val="18"/>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6E57B" w14:textId="77777777" w:rsidR="00C21E24" w:rsidRDefault="00C21E24" w:rsidP="00410020">
      <w:r>
        <w:separator/>
      </w:r>
    </w:p>
  </w:footnote>
  <w:footnote w:type="continuationSeparator" w:id="0">
    <w:p w14:paraId="6A1F1BCC" w14:textId="77777777" w:rsidR="00C21E24" w:rsidRDefault="00C21E24" w:rsidP="0041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41E4" w14:textId="77777777" w:rsidR="00275BFA" w:rsidRDefault="00C21E24">
    <w:pPr>
      <w:pStyle w:val="Header"/>
    </w:pPr>
  </w:p>
  <w:p w14:paraId="74A2A94F" w14:textId="77777777" w:rsidR="00275BFA" w:rsidRDefault="00C21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3BEA1BAA" w14:textId="77777777" w:rsidTr="005F64EE">
      <w:trPr>
        <w:trHeight w:val="1291"/>
      </w:trPr>
      <w:tc>
        <w:tcPr>
          <w:tcW w:w="4928" w:type="dxa"/>
        </w:tcPr>
        <w:p w14:paraId="6C9DDCC5" w14:textId="77777777" w:rsidR="00275BFA" w:rsidRDefault="00410020" w:rsidP="005F64EE">
          <w:r>
            <w:rPr>
              <w:noProof/>
            </w:rPr>
            <w:drawing>
              <wp:inline distT="0" distB="0" distL="0" distR="0" wp14:anchorId="583D4F94" wp14:editId="4322C1F3">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7F2B51B2" w14:textId="77777777" w:rsidR="00275BFA" w:rsidRPr="001E7AF2" w:rsidRDefault="00C21E24" w:rsidP="009A515D">
          <w:pPr>
            <w:pStyle w:val="Footer"/>
            <w:tabs>
              <w:tab w:val="clear" w:pos="4819"/>
              <w:tab w:val="left" w:pos="3969"/>
              <w:tab w:val="left" w:pos="6521"/>
            </w:tabs>
            <w:jc w:val="right"/>
            <w:rPr>
              <w:rFonts w:cstheme="minorHAnsi"/>
              <w:color w:val="404040" w:themeColor="text1" w:themeTint="BF"/>
              <w:sz w:val="18"/>
              <w:szCs w:val="18"/>
            </w:rPr>
          </w:pPr>
        </w:p>
      </w:tc>
    </w:tr>
  </w:tbl>
  <w:p w14:paraId="1F34284B"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89D"/>
    <w:multiLevelType w:val="hybridMultilevel"/>
    <w:tmpl w:val="DC3A476A"/>
    <w:lvl w:ilvl="0" w:tplc="F73C7996">
      <w:start w:val="1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E20B38"/>
    <w:multiLevelType w:val="hybridMultilevel"/>
    <w:tmpl w:val="20E8B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3F76FA"/>
    <w:multiLevelType w:val="hybridMultilevel"/>
    <w:tmpl w:val="6CE86202"/>
    <w:lvl w:ilvl="0" w:tplc="349C8F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491E3B"/>
    <w:multiLevelType w:val="hybridMultilevel"/>
    <w:tmpl w:val="D8F4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BA5B44"/>
    <w:multiLevelType w:val="hybridMultilevel"/>
    <w:tmpl w:val="A224C3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AA615D"/>
    <w:multiLevelType w:val="hybridMultilevel"/>
    <w:tmpl w:val="0DFA71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497C59"/>
    <w:multiLevelType w:val="hybridMultilevel"/>
    <w:tmpl w:val="3F5043F0"/>
    <w:lvl w:ilvl="0" w:tplc="E3C0E03E">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912972"/>
    <w:multiLevelType w:val="hybridMultilevel"/>
    <w:tmpl w:val="0DBAE0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FDB24B6"/>
    <w:multiLevelType w:val="hybridMultilevel"/>
    <w:tmpl w:val="0B0AF3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A59DE"/>
    <w:multiLevelType w:val="hybridMultilevel"/>
    <w:tmpl w:val="6D54BAAA"/>
    <w:lvl w:ilvl="0" w:tplc="6B48246A">
      <w:start w:val="1"/>
      <w:numFmt w:val="decimal"/>
      <w:lvlText w:val="%1."/>
      <w:lvlJc w:val="left"/>
      <w:pPr>
        <w:ind w:left="785" w:hanging="360"/>
      </w:pPr>
      <w:rPr>
        <w:rFonts w:ascii="Arial Black" w:hAnsi="Arial Black" w:hint="default"/>
        <w:b/>
        <w:color w:val="E36C0A" w:themeColor="accent6" w:themeShade="BF"/>
        <w:sz w:val="22"/>
        <w:szCs w:val="22"/>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10" w15:restartNumberingAfterBreak="0">
    <w:nsid w:val="7E3E56A5"/>
    <w:multiLevelType w:val="hybridMultilevel"/>
    <w:tmpl w:val="9C9A2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0"/>
  </w:num>
  <w:num w:numId="6">
    <w:abstractNumId w:val="6"/>
  </w:num>
  <w:num w:numId="7">
    <w:abstractNumId w:val="3"/>
  </w:num>
  <w:num w:numId="8">
    <w:abstractNumId w:val="8"/>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65"/>
    <w:rsid w:val="00040823"/>
    <w:rsid w:val="001C7180"/>
    <w:rsid w:val="00410020"/>
    <w:rsid w:val="004B673A"/>
    <w:rsid w:val="0085346C"/>
    <w:rsid w:val="00A40761"/>
    <w:rsid w:val="00C21E24"/>
    <w:rsid w:val="00C660D2"/>
    <w:rsid w:val="00D80294"/>
    <w:rsid w:val="00E27565"/>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08DC"/>
  <w15:docId w15:val="{8D6EADB2-B59D-4E3A-A1CF-4A940212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565"/>
    <w:pPr>
      <w:spacing w:after="0" w:line="240" w:lineRule="auto"/>
    </w:pPr>
    <w:rPr>
      <w:rFonts w:eastAsiaTheme="minorEastAsia"/>
      <w:sz w:val="24"/>
      <w:szCs w:val="24"/>
      <w:lang w:eastAsia="da-DK"/>
    </w:rPr>
  </w:style>
  <w:style w:type="paragraph" w:styleId="Heading1">
    <w:name w:val="heading 1"/>
    <w:basedOn w:val="Normal"/>
    <w:next w:val="Normal"/>
    <w:link w:val="Heading1Char"/>
    <w:autoRedefine/>
    <w:uiPriority w:val="9"/>
    <w:qFormat/>
    <w:rsid w:val="00E27565"/>
    <w:pPr>
      <w:keepNext/>
      <w:keepLines/>
      <w:spacing w:before="480"/>
      <w:outlineLvl w:val="0"/>
    </w:pPr>
    <w:rPr>
      <w:rFonts w:ascii="Helvetica" w:eastAsiaTheme="majorEastAsia" w:hAnsi="Helvetica" w:cstheme="majorBidi"/>
      <w:b/>
      <w:bCs/>
      <w:color w:val="548DD4" w:themeColor="text2" w:themeTint="99"/>
      <w:sz w:val="32"/>
      <w:szCs w:val="32"/>
    </w:rPr>
  </w:style>
  <w:style w:type="paragraph" w:styleId="Heading2">
    <w:name w:val="heading 2"/>
    <w:basedOn w:val="Normal"/>
    <w:next w:val="Normal"/>
    <w:link w:val="Heading2Char"/>
    <w:uiPriority w:val="9"/>
    <w:semiHidden/>
    <w:unhideWhenUsed/>
    <w:qFormat/>
    <w:rsid w:val="008534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346C"/>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20"/>
    <w:pPr>
      <w:tabs>
        <w:tab w:val="center" w:pos="4819"/>
        <w:tab w:val="right" w:pos="9638"/>
      </w:tabs>
    </w:pPr>
    <w:rPr>
      <w:rFonts w:eastAsiaTheme="minorHAnsi"/>
      <w:szCs w:val="22"/>
      <w:lang w:eastAsia="en-US"/>
    </w:rPr>
  </w:style>
  <w:style w:type="character" w:customStyle="1" w:styleId="HeaderChar">
    <w:name w:val="Header Char"/>
    <w:basedOn w:val="DefaultParagraphFont"/>
    <w:link w:val="Header"/>
    <w:uiPriority w:val="99"/>
    <w:rsid w:val="00410020"/>
  </w:style>
  <w:style w:type="paragraph" w:styleId="Footer">
    <w:name w:val="footer"/>
    <w:basedOn w:val="Normal"/>
    <w:link w:val="FooterChar"/>
    <w:uiPriority w:val="99"/>
    <w:unhideWhenUsed/>
    <w:rsid w:val="00410020"/>
    <w:pPr>
      <w:tabs>
        <w:tab w:val="center" w:pos="4819"/>
        <w:tab w:val="right" w:pos="9638"/>
      </w:tabs>
    </w:pPr>
    <w:rPr>
      <w:rFonts w:eastAsiaTheme="minorHAnsi"/>
      <w:szCs w:val="22"/>
      <w:lang w:eastAsia="en-US"/>
    </w:rPr>
  </w:style>
  <w:style w:type="character" w:customStyle="1" w:styleId="FooterChar">
    <w:name w:val="Footer Char"/>
    <w:basedOn w:val="DefaultParagraphFont"/>
    <w:link w:val="Footer"/>
    <w:uiPriority w:val="99"/>
    <w:rsid w:val="00410020"/>
  </w:style>
  <w:style w:type="table" w:styleId="TableGrid">
    <w:name w:val="Table Grid"/>
    <w:basedOn w:val="Table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1"/>
    <w:rsid w:val="00410020"/>
  </w:style>
  <w:style w:type="paragraph" w:styleId="BalloonText">
    <w:name w:val="Balloon Text"/>
    <w:basedOn w:val="Normal"/>
    <w:link w:val="BalloonTextChar"/>
    <w:uiPriority w:val="99"/>
    <w:semiHidden/>
    <w:unhideWhenUsed/>
    <w:rsid w:val="00410020"/>
    <w:rPr>
      <w:rFonts w:ascii="Tahoma" w:hAnsi="Tahoma" w:cs="Tahoma"/>
      <w:sz w:val="16"/>
      <w:szCs w:val="16"/>
    </w:rPr>
  </w:style>
  <w:style w:type="character" w:customStyle="1" w:styleId="BalloonTextChar">
    <w:name w:val="Balloon Text Char"/>
    <w:basedOn w:val="DefaultParagraphFont"/>
    <w:link w:val="BalloonText"/>
    <w:uiPriority w:val="99"/>
    <w:semiHidden/>
    <w:rsid w:val="00410020"/>
    <w:rPr>
      <w:rFonts w:ascii="Tahoma" w:eastAsia="Times New Roman" w:hAnsi="Tahoma" w:cs="Tahoma"/>
      <w:sz w:val="16"/>
      <w:szCs w:val="16"/>
      <w:lang w:eastAsia="da-DK"/>
    </w:rPr>
  </w:style>
  <w:style w:type="character" w:styleId="Hyperlink">
    <w:name w:val="Hyperlink"/>
    <w:basedOn w:val="DefaultParagraphFont"/>
    <w:uiPriority w:val="99"/>
    <w:unhideWhenUsed/>
    <w:rsid w:val="00410020"/>
    <w:rPr>
      <w:color w:val="0000FF" w:themeColor="hyperlink"/>
      <w:u w:val="single"/>
    </w:rPr>
  </w:style>
  <w:style w:type="character" w:customStyle="1" w:styleId="Heading1Char">
    <w:name w:val="Heading 1 Char"/>
    <w:basedOn w:val="DefaultParagraphFont"/>
    <w:link w:val="Heading1"/>
    <w:uiPriority w:val="9"/>
    <w:rsid w:val="00E27565"/>
    <w:rPr>
      <w:rFonts w:ascii="Helvetica" w:eastAsiaTheme="majorEastAsia" w:hAnsi="Helvetica" w:cstheme="majorBidi"/>
      <w:b/>
      <w:bCs/>
      <w:color w:val="548DD4" w:themeColor="text2" w:themeTint="99"/>
      <w:sz w:val="32"/>
      <w:szCs w:val="32"/>
      <w:lang w:eastAsia="da-DK"/>
    </w:rPr>
  </w:style>
  <w:style w:type="table" w:customStyle="1" w:styleId="TableGrid1">
    <w:name w:val="Table Grid1"/>
    <w:basedOn w:val="TableNormal"/>
    <w:next w:val="TableGrid"/>
    <w:uiPriority w:val="39"/>
    <w:rsid w:val="00E275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75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565"/>
    <w:rPr>
      <w:rFonts w:asciiTheme="majorHAnsi" w:eastAsiaTheme="majorEastAsia" w:hAnsiTheme="majorHAnsi" w:cstheme="majorBidi"/>
      <w:spacing w:val="-10"/>
      <w:kern w:val="28"/>
      <w:sz w:val="56"/>
      <w:szCs w:val="56"/>
      <w:lang w:eastAsia="da-DK"/>
    </w:rPr>
  </w:style>
  <w:style w:type="paragraph" w:styleId="ListParagraph">
    <w:name w:val="List Paragraph"/>
    <w:basedOn w:val="Normal"/>
    <w:uiPriority w:val="34"/>
    <w:qFormat/>
    <w:rsid w:val="00E27565"/>
    <w:pPr>
      <w:ind w:left="720"/>
      <w:contextualSpacing/>
    </w:pPr>
  </w:style>
  <w:style w:type="character" w:customStyle="1" w:styleId="Heading2Char">
    <w:name w:val="Heading 2 Char"/>
    <w:basedOn w:val="DefaultParagraphFont"/>
    <w:link w:val="Heading2"/>
    <w:uiPriority w:val="9"/>
    <w:semiHidden/>
    <w:rsid w:val="0085346C"/>
    <w:rPr>
      <w:rFonts w:asciiTheme="majorHAnsi" w:eastAsiaTheme="majorEastAsia" w:hAnsiTheme="majorHAnsi" w:cstheme="majorBidi"/>
      <w:color w:val="365F91" w:themeColor="accent1" w:themeShade="BF"/>
      <w:sz w:val="26"/>
      <w:szCs w:val="26"/>
      <w:lang w:eastAsia="da-DK"/>
    </w:rPr>
  </w:style>
  <w:style w:type="character" w:customStyle="1" w:styleId="Heading3Char">
    <w:name w:val="Heading 3 Char"/>
    <w:basedOn w:val="DefaultParagraphFont"/>
    <w:link w:val="Heading3"/>
    <w:uiPriority w:val="9"/>
    <w:rsid w:val="0085346C"/>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85346C"/>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urityforu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or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xxxxxx.dk" TargetMode="External"/><Relationship Id="rId1" Type="http://schemas.openxmlformats.org/officeDocument/2006/relationships/hyperlink" Target="mailto:aaaa@bbbbbb.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eb0a43-16d4-4440-882d-e20f92429446" xsi:nil="true"/>
    <Thumbnail xmlns="http://schemas.microsoft.com/sharepoint/v3" xsi:nil="true"/>
    <TaxKeywordTaxHTField xmlns="http://schemas.microsoft.com/sharepoint/v3" xsi:nil="true"/>
    <Dokindhold xmlns="http://schemas.microsoft.com/sharepoint/v3" xsi:nil="true"/>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o xmlns="http://schemas.microsoft.com/sharepoint/v3" xsi:nil="true"/>
    <EmailDate xmlns="http://schemas.microsoft.com/sharepoint/v3" xsi:nil="true"/>
    <lcf76f155ced4ddcb4097134ff3c332f xmlns="8eb84139-9e57-4583-87cf-dd3473b5f9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A70A2F-94DB-4BC4-A86D-8AD8ED367DCB}"/>
</file>

<file path=customXml/itemProps2.xml><?xml version="1.0" encoding="utf-8"?>
<ds:datastoreItem xmlns:ds="http://schemas.openxmlformats.org/officeDocument/2006/customXml" ds:itemID="{3F1AF7AC-8F9F-422F-9A75-3F156EA30C19}"/>
</file>

<file path=customXml/itemProps3.xml><?xml version="1.0" encoding="utf-8"?>
<ds:datastoreItem xmlns:ds="http://schemas.openxmlformats.org/officeDocument/2006/customXml" ds:itemID="{BB4C10ED-BA6C-4D36-BF51-8A961AA1DA7C}"/>
</file>

<file path=docProps/app.xml><?xml version="1.0" encoding="utf-8"?>
<Properties xmlns="http://schemas.openxmlformats.org/officeDocument/2006/extended-properties" xmlns:vt="http://schemas.openxmlformats.org/officeDocument/2006/docPropsVTypes">
  <Template>Brevpapir_Medlem af DV.dotx</Template>
  <TotalTime>28</TotalTime>
  <Pages>5</Pages>
  <Words>873</Words>
  <Characters>4981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Systemhosting</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Kingod</dc:creator>
  <cp:lastModifiedBy>Tor Valstrom</cp:lastModifiedBy>
  <cp:revision>4</cp:revision>
  <dcterms:created xsi:type="dcterms:W3CDTF">2017-06-22T07:39:00Z</dcterms:created>
  <dcterms:modified xsi:type="dcterms:W3CDTF">2019-07-30T13:06:00Z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0x0101001EA0335E6539C34DA9B9D6CC16E51002</vt:lpwstr>
  </property>
  <property fmtid="{D5CDD505-2E9C-101B-9397-08002B2CF9AE}" pid="3" name="Order">
    <vt:r8>57118000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TaxKeyword">
    <vt:lpwstr/>
  </property>
</Properties>
</file>